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27DAF9" w14:textId="438E5261" w:rsidR="00703B2A" w:rsidRDefault="00C22440">
      <w:pPr>
        <w:pStyle w:val="Heading1"/>
        <w:spacing w:line="237" w:lineRule="auto"/>
      </w:pPr>
      <w:r>
        <w:rPr>
          <w:noProof/>
        </w:rPr>
        <w:drawing>
          <wp:anchor distT="0" distB="0" distL="114300" distR="114300" simplePos="0" relativeHeight="251658240" behindDoc="1" locked="0" layoutInCell="1" allowOverlap="1" wp14:anchorId="1A60DC6D" wp14:editId="3BD0A6A6">
            <wp:simplePos x="0" y="0"/>
            <wp:positionH relativeFrom="column">
              <wp:posOffset>4171950</wp:posOffset>
            </wp:positionH>
            <wp:positionV relativeFrom="paragraph">
              <wp:posOffset>15875</wp:posOffset>
            </wp:positionV>
            <wp:extent cx="2409825" cy="423545"/>
            <wp:effectExtent l="0" t="0" r="9525" b="0"/>
            <wp:wrapTight wrapText="bothSides">
              <wp:wrapPolygon edited="0">
                <wp:start x="0" y="0"/>
                <wp:lineTo x="0" y="13601"/>
                <wp:lineTo x="1537" y="15544"/>
                <wp:lineTo x="2049" y="20402"/>
                <wp:lineTo x="2903" y="20402"/>
                <wp:lineTo x="21515" y="20402"/>
                <wp:lineTo x="21515" y="0"/>
                <wp:lineTo x="1537" y="0"/>
                <wp:lineTo x="0" y="0"/>
              </wp:wrapPolygon>
            </wp:wrapTight>
            <wp:docPr id="1775846647" name="Picture 1" descr="SVS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846647" name="Picture 1" descr="SVSU"/>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09825" cy="423545"/>
                    </a:xfrm>
                    <a:prstGeom prst="rect">
                      <a:avLst/>
                    </a:prstGeom>
                  </pic:spPr>
                </pic:pic>
              </a:graphicData>
            </a:graphic>
            <wp14:sizeRelH relativeFrom="margin">
              <wp14:pctWidth>0</wp14:pctWidth>
            </wp14:sizeRelH>
            <wp14:sizeRelV relativeFrom="margin">
              <wp14:pctHeight>0</wp14:pctHeight>
            </wp14:sizeRelV>
          </wp:anchor>
        </w:drawing>
      </w:r>
      <w:r w:rsidR="00232463">
        <w:rPr>
          <w:color w:val="767070"/>
        </w:rPr>
        <w:t>Life</w:t>
      </w:r>
      <w:r w:rsidR="00232463">
        <w:rPr>
          <w:color w:val="767070"/>
          <w:spacing w:val="-13"/>
        </w:rPr>
        <w:t xml:space="preserve"> </w:t>
      </w:r>
      <w:r w:rsidR="00232463">
        <w:rPr>
          <w:color w:val="767070"/>
        </w:rPr>
        <w:t>&amp;</w:t>
      </w:r>
      <w:r w:rsidR="00232463">
        <w:rPr>
          <w:color w:val="767070"/>
          <w:spacing w:val="-10"/>
        </w:rPr>
        <w:t xml:space="preserve"> </w:t>
      </w:r>
      <w:r w:rsidR="00232463">
        <w:rPr>
          <w:color w:val="767070"/>
        </w:rPr>
        <w:t>Disability</w:t>
      </w:r>
      <w:r w:rsidR="00232463">
        <w:rPr>
          <w:color w:val="767070"/>
          <w:spacing w:val="-16"/>
        </w:rPr>
        <w:t xml:space="preserve"> </w:t>
      </w:r>
      <w:r w:rsidR="00232463">
        <w:rPr>
          <w:color w:val="767070"/>
        </w:rPr>
        <w:t>Benefits Life</w:t>
      </w:r>
      <w:r w:rsidR="00232463">
        <w:rPr>
          <w:color w:val="767070"/>
          <w:spacing w:val="-12"/>
        </w:rPr>
        <w:t xml:space="preserve"> </w:t>
      </w:r>
      <w:r w:rsidR="00232463">
        <w:rPr>
          <w:color w:val="767070"/>
        </w:rPr>
        <w:t>Insurance</w:t>
      </w:r>
      <w:r w:rsidR="00232463">
        <w:rPr>
          <w:color w:val="767070"/>
          <w:spacing w:val="-12"/>
        </w:rPr>
        <w:t xml:space="preserve"> </w:t>
      </w:r>
      <w:r w:rsidR="00232463">
        <w:rPr>
          <w:color w:val="767070"/>
          <w:spacing w:val="-2"/>
        </w:rPr>
        <w:t>Overview</w:t>
      </w:r>
    </w:p>
    <w:p w14:paraId="2427DAFA" w14:textId="77777777" w:rsidR="00703B2A" w:rsidRDefault="00703B2A">
      <w:pPr>
        <w:pStyle w:val="BodyText"/>
        <w:spacing w:before="37"/>
        <w:rPr>
          <w:rFonts w:ascii="Calibri"/>
          <w:b/>
          <w:sz w:val="36"/>
        </w:rPr>
      </w:pPr>
    </w:p>
    <w:p w14:paraId="2427DAFB" w14:textId="77777777" w:rsidR="00703B2A" w:rsidRDefault="00232463">
      <w:pPr>
        <w:pStyle w:val="Heading2"/>
        <w:ind w:left="388"/>
      </w:pPr>
      <w:r>
        <w:t>Supplemental</w:t>
      </w:r>
      <w:r>
        <w:rPr>
          <w:spacing w:val="-5"/>
        </w:rPr>
        <w:t xml:space="preserve"> </w:t>
      </w:r>
      <w:r>
        <w:t>Life</w:t>
      </w:r>
      <w:r>
        <w:rPr>
          <w:spacing w:val="-6"/>
        </w:rPr>
        <w:t xml:space="preserve"> </w:t>
      </w:r>
      <w:r>
        <w:rPr>
          <w:color w:val="C00000"/>
        </w:rPr>
        <w:t>(See</w:t>
      </w:r>
      <w:r>
        <w:rPr>
          <w:color w:val="C00000"/>
          <w:spacing w:val="-3"/>
        </w:rPr>
        <w:t xml:space="preserve"> </w:t>
      </w:r>
      <w:r>
        <w:rPr>
          <w:color w:val="C00000"/>
        </w:rPr>
        <w:t>Rate</w:t>
      </w:r>
      <w:r>
        <w:rPr>
          <w:color w:val="C00000"/>
          <w:spacing w:val="-4"/>
        </w:rPr>
        <w:t xml:space="preserve"> </w:t>
      </w:r>
      <w:r>
        <w:rPr>
          <w:color w:val="C00000"/>
        </w:rPr>
        <w:t>Chart</w:t>
      </w:r>
      <w:r>
        <w:rPr>
          <w:color w:val="C00000"/>
          <w:spacing w:val="-4"/>
        </w:rPr>
        <w:t xml:space="preserve"> </w:t>
      </w:r>
      <w:r>
        <w:rPr>
          <w:color w:val="C00000"/>
          <w:spacing w:val="-2"/>
        </w:rPr>
        <w:t>Below)</w:t>
      </w:r>
    </w:p>
    <w:p w14:paraId="2427DAFC" w14:textId="77777777" w:rsidR="00703B2A" w:rsidRDefault="00703B2A">
      <w:pPr>
        <w:pStyle w:val="BodyText"/>
        <w:spacing w:before="55"/>
        <w:rPr>
          <w:rFonts w:ascii="Calibri"/>
          <w:b/>
          <w:sz w:val="20"/>
        </w:rPr>
      </w:pPr>
    </w:p>
    <w:tbl>
      <w:tblPr>
        <w:tblW w:w="0" w:type="auto"/>
        <w:tblInd w:w="4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873"/>
        <w:gridCol w:w="7114"/>
      </w:tblGrid>
      <w:tr w:rsidR="00703B2A" w14:paraId="2427DB01" w14:textId="77777777">
        <w:trPr>
          <w:trHeight w:val="647"/>
        </w:trPr>
        <w:tc>
          <w:tcPr>
            <w:tcW w:w="2873" w:type="dxa"/>
          </w:tcPr>
          <w:p w14:paraId="2427DAFD" w14:textId="77777777" w:rsidR="00703B2A" w:rsidRDefault="00232463">
            <w:pPr>
              <w:pStyle w:val="TableParagraph"/>
              <w:spacing w:before="48" w:line="274" w:lineRule="exact"/>
              <w:ind w:left="107"/>
              <w:jc w:val="left"/>
              <w:rPr>
                <w:b/>
                <w:sz w:val="24"/>
              </w:rPr>
            </w:pPr>
            <w:r>
              <w:rPr>
                <w:b/>
                <w:spacing w:val="-2"/>
                <w:sz w:val="24"/>
              </w:rPr>
              <w:t>Employee</w:t>
            </w:r>
          </w:p>
          <w:p w14:paraId="2427DAFE" w14:textId="77777777" w:rsidR="00703B2A" w:rsidRDefault="00232463">
            <w:pPr>
              <w:pStyle w:val="TableParagraph"/>
              <w:spacing w:line="274" w:lineRule="exact"/>
              <w:ind w:left="107"/>
              <w:jc w:val="left"/>
              <w:rPr>
                <w:sz w:val="24"/>
              </w:rPr>
            </w:pPr>
            <w:r>
              <w:rPr>
                <w:sz w:val="24"/>
              </w:rPr>
              <w:t>Non-medical</w:t>
            </w:r>
            <w:r>
              <w:rPr>
                <w:spacing w:val="-14"/>
                <w:sz w:val="24"/>
              </w:rPr>
              <w:t xml:space="preserve"> </w:t>
            </w:r>
            <w:r>
              <w:rPr>
                <w:spacing w:val="-2"/>
                <w:sz w:val="24"/>
              </w:rPr>
              <w:t>Maximum</w:t>
            </w:r>
          </w:p>
        </w:tc>
        <w:tc>
          <w:tcPr>
            <w:tcW w:w="7114" w:type="dxa"/>
          </w:tcPr>
          <w:p w14:paraId="2427DAFF" w14:textId="77777777" w:rsidR="00703B2A" w:rsidRDefault="00232463">
            <w:pPr>
              <w:pStyle w:val="TableParagraph"/>
              <w:spacing w:before="40" w:line="240" w:lineRule="auto"/>
              <w:ind w:left="107"/>
              <w:jc w:val="left"/>
              <w:rPr>
                <w:sz w:val="24"/>
              </w:rPr>
            </w:pPr>
            <w:r>
              <w:rPr>
                <w:sz w:val="24"/>
              </w:rPr>
              <w:t>1x</w:t>
            </w:r>
            <w:r>
              <w:rPr>
                <w:spacing w:val="-4"/>
                <w:sz w:val="24"/>
              </w:rPr>
              <w:t xml:space="preserve"> </w:t>
            </w:r>
            <w:r>
              <w:rPr>
                <w:sz w:val="24"/>
              </w:rPr>
              <w:t>to</w:t>
            </w:r>
            <w:r>
              <w:rPr>
                <w:spacing w:val="-4"/>
                <w:sz w:val="24"/>
              </w:rPr>
              <w:t xml:space="preserve"> </w:t>
            </w:r>
            <w:r>
              <w:rPr>
                <w:sz w:val="24"/>
              </w:rPr>
              <w:t>5x</w:t>
            </w:r>
            <w:r>
              <w:rPr>
                <w:spacing w:val="-1"/>
                <w:sz w:val="24"/>
              </w:rPr>
              <w:t xml:space="preserve"> </w:t>
            </w:r>
            <w:r>
              <w:rPr>
                <w:sz w:val="24"/>
              </w:rPr>
              <w:t>salary</w:t>
            </w:r>
            <w:r>
              <w:rPr>
                <w:spacing w:val="-3"/>
                <w:sz w:val="24"/>
              </w:rPr>
              <w:t xml:space="preserve"> </w:t>
            </w:r>
            <w:r>
              <w:rPr>
                <w:sz w:val="24"/>
              </w:rPr>
              <w:t>up</w:t>
            </w:r>
            <w:r>
              <w:rPr>
                <w:spacing w:val="-1"/>
                <w:sz w:val="24"/>
              </w:rPr>
              <w:t xml:space="preserve"> </w:t>
            </w:r>
            <w:r>
              <w:rPr>
                <w:sz w:val="24"/>
              </w:rPr>
              <w:t>to</w:t>
            </w:r>
            <w:r>
              <w:rPr>
                <w:spacing w:val="-2"/>
                <w:sz w:val="24"/>
              </w:rPr>
              <w:t xml:space="preserve"> </w:t>
            </w:r>
            <w:r>
              <w:rPr>
                <w:sz w:val="24"/>
              </w:rPr>
              <w:t>a</w:t>
            </w:r>
            <w:r>
              <w:rPr>
                <w:spacing w:val="-3"/>
                <w:sz w:val="24"/>
              </w:rPr>
              <w:t xml:space="preserve"> </w:t>
            </w:r>
            <w:r>
              <w:rPr>
                <w:sz w:val="24"/>
              </w:rPr>
              <w:t>max</w:t>
            </w:r>
            <w:r>
              <w:rPr>
                <w:spacing w:val="-1"/>
                <w:sz w:val="24"/>
              </w:rPr>
              <w:t xml:space="preserve"> </w:t>
            </w:r>
            <w:r>
              <w:rPr>
                <w:sz w:val="24"/>
              </w:rPr>
              <w:t>of</w:t>
            </w:r>
            <w:r>
              <w:rPr>
                <w:spacing w:val="-5"/>
                <w:sz w:val="24"/>
              </w:rPr>
              <w:t xml:space="preserve"> </w:t>
            </w:r>
            <w:r>
              <w:rPr>
                <w:sz w:val="24"/>
              </w:rPr>
              <w:t>lesser</w:t>
            </w:r>
            <w:r>
              <w:rPr>
                <w:spacing w:val="-4"/>
                <w:sz w:val="24"/>
              </w:rPr>
              <w:t xml:space="preserve"> </w:t>
            </w:r>
            <w:r>
              <w:rPr>
                <w:sz w:val="24"/>
              </w:rPr>
              <w:t>of</w:t>
            </w:r>
            <w:r>
              <w:rPr>
                <w:spacing w:val="-4"/>
                <w:sz w:val="24"/>
              </w:rPr>
              <w:t xml:space="preserve"> </w:t>
            </w:r>
            <w:r>
              <w:rPr>
                <w:sz w:val="24"/>
              </w:rPr>
              <w:t>5x</w:t>
            </w:r>
            <w:r>
              <w:rPr>
                <w:spacing w:val="-4"/>
                <w:sz w:val="24"/>
              </w:rPr>
              <w:t xml:space="preserve"> </w:t>
            </w:r>
            <w:r>
              <w:rPr>
                <w:sz w:val="24"/>
              </w:rPr>
              <w:t>pay</w:t>
            </w:r>
            <w:r>
              <w:rPr>
                <w:spacing w:val="-4"/>
                <w:sz w:val="24"/>
              </w:rPr>
              <w:t xml:space="preserve"> </w:t>
            </w:r>
            <w:r>
              <w:rPr>
                <w:sz w:val="24"/>
              </w:rPr>
              <w:t>or</w:t>
            </w:r>
            <w:r>
              <w:rPr>
                <w:spacing w:val="-4"/>
                <w:sz w:val="24"/>
              </w:rPr>
              <w:t xml:space="preserve"> </w:t>
            </w:r>
            <w:r>
              <w:rPr>
                <w:sz w:val="24"/>
              </w:rPr>
              <w:t>combined</w:t>
            </w:r>
            <w:r>
              <w:rPr>
                <w:spacing w:val="-4"/>
                <w:sz w:val="24"/>
              </w:rPr>
              <w:t xml:space="preserve"> </w:t>
            </w:r>
            <w:r>
              <w:rPr>
                <w:spacing w:val="-2"/>
                <w:sz w:val="24"/>
              </w:rPr>
              <w:t>$1,000,000</w:t>
            </w:r>
          </w:p>
          <w:p w14:paraId="2427DB00" w14:textId="77777777" w:rsidR="00703B2A" w:rsidRDefault="00232463">
            <w:pPr>
              <w:pStyle w:val="TableParagraph"/>
              <w:spacing w:line="240" w:lineRule="auto"/>
              <w:ind w:left="107"/>
              <w:jc w:val="left"/>
              <w:rPr>
                <w:sz w:val="24"/>
              </w:rPr>
            </w:pPr>
            <w:r>
              <w:rPr>
                <w:sz w:val="24"/>
              </w:rPr>
              <w:t>Lesser</w:t>
            </w:r>
            <w:r>
              <w:rPr>
                <w:spacing w:val="-5"/>
                <w:sz w:val="24"/>
              </w:rPr>
              <w:t xml:space="preserve"> </w:t>
            </w:r>
            <w:r>
              <w:rPr>
                <w:sz w:val="24"/>
              </w:rPr>
              <w:t>of</w:t>
            </w:r>
            <w:r>
              <w:rPr>
                <w:spacing w:val="-3"/>
                <w:sz w:val="24"/>
              </w:rPr>
              <w:t xml:space="preserve"> </w:t>
            </w:r>
            <w:r>
              <w:rPr>
                <w:sz w:val="24"/>
              </w:rPr>
              <w:t>combined</w:t>
            </w:r>
            <w:r>
              <w:rPr>
                <w:spacing w:val="-3"/>
                <w:sz w:val="24"/>
              </w:rPr>
              <w:t xml:space="preserve"> </w:t>
            </w:r>
            <w:r>
              <w:rPr>
                <w:sz w:val="24"/>
              </w:rPr>
              <w:t>7x Annual</w:t>
            </w:r>
            <w:r>
              <w:rPr>
                <w:spacing w:val="-3"/>
                <w:sz w:val="24"/>
              </w:rPr>
              <w:t xml:space="preserve"> </w:t>
            </w:r>
            <w:r>
              <w:rPr>
                <w:sz w:val="24"/>
              </w:rPr>
              <w:t>Earnings or</w:t>
            </w:r>
            <w:r>
              <w:rPr>
                <w:spacing w:val="-2"/>
                <w:sz w:val="24"/>
              </w:rPr>
              <w:t xml:space="preserve"> $700,000</w:t>
            </w:r>
          </w:p>
        </w:tc>
      </w:tr>
      <w:tr w:rsidR="00703B2A" w14:paraId="2427DB06" w14:textId="77777777">
        <w:trPr>
          <w:trHeight w:val="732"/>
        </w:trPr>
        <w:tc>
          <w:tcPr>
            <w:tcW w:w="2873" w:type="dxa"/>
            <w:tcBorders>
              <w:bottom w:val="single" w:sz="4" w:space="0" w:color="000000"/>
            </w:tcBorders>
          </w:tcPr>
          <w:p w14:paraId="2427DB02" w14:textId="77777777" w:rsidR="00703B2A" w:rsidRDefault="00232463">
            <w:pPr>
              <w:pStyle w:val="TableParagraph"/>
              <w:spacing w:before="88" w:line="240" w:lineRule="auto"/>
              <w:ind w:left="107"/>
              <w:jc w:val="left"/>
              <w:rPr>
                <w:b/>
                <w:sz w:val="24"/>
              </w:rPr>
            </w:pPr>
            <w:r>
              <w:rPr>
                <w:b/>
                <w:spacing w:val="-2"/>
                <w:sz w:val="24"/>
              </w:rPr>
              <w:t>Spousal</w:t>
            </w:r>
          </w:p>
          <w:p w14:paraId="2427DB03" w14:textId="77777777" w:rsidR="00703B2A" w:rsidRDefault="00232463">
            <w:pPr>
              <w:pStyle w:val="TableParagraph"/>
              <w:spacing w:line="240" w:lineRule="auto"/>
              <w:ind w:left="107"/>
              <w:jc w:val="left"/>
              <w:rPr>
                <w:sz w:val="24"/>
              </w:rPr>
            </w:pPr>
            <w:r>
              <w:rPr>
                <w:sz w:val="24"/>
              </w:rPr>
              <w:t>Non-medical</w:t>
            </w:r>
            <w:r>
              <w:rPr>
                <w:spacing w:val="-6"/>
                <w:sz w:val="24"/>
              </w:rPr>
              <w:t xml:space="preserve"> </w:t>
            </w:r>
            <w:r>
              <w:rPr>
                <w:spacing w:val="-2"/>
                <w:sz w:val="24"/>
              </w:rPr>
              <w:t>Maximum</w:t>
            </w:r>
          </w:p>
        </w:tc>
        <w:tc>
          <w:tcPr>
            <w:tcW w:w="7114" w:type="dxa"/>
            <w:tcBorders>
              <w:bottom w:val="single" w:sz="4" w:space="0" w:color="000000"/>
            </w:tcBorders>
          </w:tcPr>
          <w:p w14:paraId="2427DB04" w14:textId="77777777" w:rsidR="00703B2A" w:rsidRDefault="00232463">
            <w:pPr>
              <w:pStyle w:val="TableParagraph"/>
              <w:spacing w:before="89" w:line="240" w:lineRule="auto"/>
              <w:ind w:left="109"/>
              <w:jc w:val="left"/>
              <w:rPr>
                <w:sz w:val="24"/>
              </w:rPr>
            </w:pPr>
            <w:r>
              <w:rPr>
                <w:sz w:val="24"/>
              </w:rPr>
              <w:t>$10,000,</w:t>
            </w:r>
            <w:r>
              <w:rPr>
                <w:spacing w:val="-1"/>
                <w:sz w:val="24"/>
              </w:rPr>
              <w:t xml:space="preserve"> </w:t>
            </w:r>
            <w:r>
              <w:rPr>
                <w:sz w:val="24"/>
              </w:rPr>
              <w:t>$25,000,</w:t>
            </w:r>
            <w:r>
              <w:rPr>
                <w:spacing w:val="-1"/>
                <w:sz w:val="24"/>
              </w:rPr>
              <w:t xml:space="preserve"> </w:t>
            </w:r>
            <w:r>
              <w:rPr>
                <w:sz w:val="24"/>
              </w:rPr>
              <w:t>$50,000,</w:t>
            </w:r>
            <w:r>
              <w:rPr>
                <w:spacing w:val="-1"/>
                <w:sz w:val="24"/>
              </w:rPr>
              <w:t xml:space="preserve"> </w:t>
            </w:r>
            <w:r>
              <w:rPr>
                <w:sz w:val="24"/>
              </w:rPr>
              <w:t>$100,000</w:t>
            </w:r>
            <w:r>
              <w:rPr>
                <w:spacing w:val="-1"/>
                <w:sz w:val="24"/>
              </w:rPr>
              <w:t xml:space="preserve"> </w:t>
            </w:r>
            <w:r>
              <w:rPr>
                <w:sz w:val="24"/>
              </w:rPr>
              <w:t>Not to</w:t>
            </w:r>
            <w:r>
              <w:rPr>
                <w:spacing w:val="-1"/>
                <w:sz w:val="24"/>
              </w:rPr>
              <w:t xml:space="preserve"> </w:t>
            </w:r>
            <w:r>
              <w:rPr>
                <w:sz w:val="24"/>
              </w:rPr>
              <w:t>exceed</w:t>
            </w:r>
            <w:r>
              <w:rPr>
                <w:spacing w:val="-1"/>
                <w:sz w:val="24"/>
              </w:rPr>
              <w:t xml:space="preserve"> </w:t>
            </w:r>
            <w:r>
              <w:rPr>
                <w:sz w:val="24"/>
              </w:rPr>
              <w:t>100%</w:t>
            </w:r>
            <w:r>
              <w:rPr>
                <w:spacing w:val="-1"/>
                <w:sz w:val="24"/>
              </w:rPr>
              <w:t xml:space="preserve"> </w:t>
            </w:r>
            <w:r>
              <w:rPr>
                <w:sz w:val="24"/>
              </w:rPr>
              <w:t>of</w:t>
            </w:r>
            <w:r>
              <w:rPr>
                <w:spacing w:val="-1"/>
                <w:sz w:val="24"/>
              </w:rPr>
              <w:t xml:space="preserve"> </w:t>
            </w:r>
            <w:r>
              <w:rPr>
                <w:sz w:val="24"/>
              </w:rPr>
              <w:t xml:space="preserve">EE </w:t>
            </w:r>
            <w:r>
              <w:rPr>
                <w:spacing w:val="-2"/>
                <w:sz w:val="24"/>
              </w:rPr>
              <w:t>benefit</w:t>
            </w:r>
          </w:p>
          <w:p w14:paraId="2427DB05" w14:textId="77777777" w:rsidR="00703B2A" w:rsidRDefault="00232463">
            <w:pPr>
              <w:pStyle w:val="TableParagraph"/>
              <w:spacing w:line="240" w:lineRule="auto"/>
              <w:ind w:left="109"/>
              <w:jc w:val="left"/>
              <w:rPr>
                <w:sz w:val="24"/>
              </w:rPr>
            </w:pPr>
            <w:r>
              <w:rPr>
                <w:spacing w:val="-2"/>
                <w:sz w:val="24"/>
              </w:rPr>
              <w:t>$50,000</w:t>
            </w:r>
          </w:p>
        </w:tc>
      </w:tr>
      <w:tr w:rsidR="00703B2A" w14:paraId="2427DB0B" w14:textId="77777777">
        <w:trPr>
          <w:trHeight w:val="933"/>
        </w:trPr>
        <w:tc>
          <w:tcPr>
            <w:tcW w:w="2873" w:type="dxa"/>
            <w:tcBorders>
              <w:top w:val="single" w:sz="4" w:space="0" w:color="000000"/>
              <w:bottom w:val="single" w:sz="4" w:space="0" w:color="000000"/>
            </w:tcBorders>
          </w:tcPr>
          <w:p w14:paraId="2427DB07" w14:textId="77777777" w:rsidR="00703B2A" w:rsidRDefault="00703B2A">
            <w:pPr>
              <w:pStyle w:val="TableParagraph"/>
              <w:spacing w:before="37" w:line="240" w:lineRule="auto"/>
              <w:ind w:left="0"/>
              <w:jc w:val="left"/>
              <w:rPr>
                <w:rFonts w:ascii="Calibri"/>
                <w:b/>
                <w:sz w:val="24"/>
              </w:rPr>
            </w:pPr>
          </w:p>
          <w:p w14:paraId="2427DB08" w14:textId="77777777" w:rsidR="00703B2A" w:rsidRDefault="00232463">
            <w:pPr>
              <w:pStyle w:val="TableParagraph"/>
              <w:spacing w:line="240" w:lineRule="auto"/>
              <w:ind w:left="107"/>
              <w:jc w:val="left"/>
              <w:rPr>
                <w:b/>
                <w:sz w:val="24"/>
              </w:rPr>
            </w:pPr>
            <w:r>
              <w:rPr>
                <w:b/>
                <w:spacing w:val="-2"/>
                <w:sz w:val="24"/>
              </w:rPr>
              <w:t>Child</w:t>
            </w:r>
          </w:p>
        </w:tc>
        <w:tc>
          <w:tcPr>
            <w:tcW w:w="7114" w:type="dxa"/>
            <w:tcBorders>
              <w:top w:val="single" w:sz="4" w:space="0" w:color="000000"/>
              <w:bottom w:val="single" w:sz="4" w:space="0" w:color="000000"/>
            </w:tcBorders>
          </w:tcPr>
          <w:p w14:paraId="2427DB09" w14:textId="77777777" w:rsidR="00703B2A" w:rsidRDefault="00232463">
            <w:pPr>
              <w:pStyle w:val="TableParagraph"/>
              <w:spacing w:before="171" w:line="240" w:lineRule="auto"/>
              <w:ind w:left="107"/>
              <w:jc w:val="left"/>
              <w:rPr>
                <w:sz w:val="24"/>
              </w:rPr>
            </w:pPr>
            <w:r>
              <w:rPr>
                <w:sz w:val="24"/>
              </w:rPr>
              <w:t>Birth</w:t>
            </w:r>
            <w:r>
              <w:rPr>
                <w:spacing w:val="-3"/>
                <w:sz w:val="24"/>
              </w:rPr>
              <w:t xml:space="preserve"> </w:t>
            </w:r>
            <w:r>
              <w:rPr>
                <w:sz w:val="24"/>
              </w:rPr>
              <w:t>to</w:t>
            </w:r>
            <w:r>
              <w:rPr>
                <w:spacing w:val="-2"/>
                <w:sz w:val="24"/>
              </w:rPr>
              <w:t xml:space="preserve"> </w:t>
            </w:r>
            <w:r>
              <w:rPr>
                <w:sz w:val="24"/>
              </w:rPr>
              <w:t>6</w:t>
            </w:r>
            <w:r>
              <w:rPr>
                <w:spacing w:val="-3"/>
                <w:sz w:val="24"/>
              </w:rPr>
              <w:t xml:space="preserve"> </w:t>
            </w:r>
            <w:r>
              <w:rPr>
                <w:sz w:val="24"/>
              </w:rPr>
              <w:t>months:</w:t>
            </w:r>
            <w:r>
              <w:rPr>
                <w:spacing w:val="-2"/>
                <w:sz w:val="24"/>
              </w:rPr>
              <w:t xml:space="preserve"> $1,000</w:t>
            </w:r>
          </w:p>
          <w:p w14:paraId="2427DB0A" w14:textId="77777777" w:rsidR="00703B2A" w:rsidRDefault="00232463">
            <w:pPr>
              <w:pStyle w:val="TableParagraph"/>
              <w:tabs>
                <w:tab w:val="left" w:pos="2238"/>
              </w:tabs>
              <w:spacing w:line="240" w:lineRule="auto"/>
              <w:ind w:left="107"/>
              <w:jc w:val="left"/>
              <w:rPr>
                <w:sz w:val="24"/>
              </w:rPr>
            </w:pPr>
            <w:r>
              <w:rPr>
                <w:sz w:val="24"/>
              </w:rPr>
              <w:t>6</w:t>
            </w:r>
            <w:r>
              <w:rPr>
                <w:spacing w:val="-5"/>
                <w:sz w:val="24"/>
              </w:rPr>
              <w:t xml:space="preserve"> </w:t>
            </w:r>
            <w:r>
              <w:rPr>
                <w:sz w:val="24"/>
              </w:rPr>
              <w:t>months</w:t>
            </w:r>
            <w:r>
              <w:rPr>
                <w:spacing w:val="-3"/>
                <w:sz w:val="24"/>
              </w:rPr>
              <w:t xml:space="preserve"> </w:t>
            </w:r>
            <w:r>
              <w:rPr>
                <w:sz w:val="24"/>
              </w:rPr>
              <w:t>to</w:t>
            </w:r>
            <w:r>
              <w:rPr>
                <w:spacing w:val="-3"/>
                <w:sz w:val="24"/>
              </w:rPr>
              <w:t xml:space="preserve"> </w:t>
            </w:r>
            <w:r>
              <w:rPr>
                <w:sz w:val="24"/>
              </w:rPr>
              <w:t>age</w:t>
            </w:r>
            <w:r>
              <w:rPr>
                <w:spacing w:val="-2"/>
                <w:sz w:val="24"/>
              </w:rPr>
              <w:t xml:space="preserve"> </w:t>
            </w:r>
            <w:r>
              <w:rPr>
                <w:spacing w:val="-5"/>
                <w:sz w:val="24"/>
              </w:rPr>
              <w:t>26:</w:t>
            </w:r>
            <w:r>
              <w:rPr>
                <w:sz w:val="24"/>
              </w:rPr>
              <w:tab/>
              <w:t>$5,000</w:t>
            </w:r>
            <w:r>
              <w:rPr>
                <w:spacing w:val="-3"/>
                <w:sz w:val="24"/>
              </w:rPr>
              <w:t xml:space="preserve"> </w:t>
            </w:r>
            <w:r>
              <w:rPr>
                <w:sz w:val="24"/>
              </w:rPr>
              <w:t>or</w:t>
            </w:r>
            <w:r>
              <w:rPr>
                <w:spacing w:val="-1"/>
                <w:sz w:val="24"/>
              </w:rPr>
              <w:t xml:space="preserve"> </w:t>
            </w:r>
            <w:r>
              <w:rPr>
                <w:spacing w:val="-2"/>
                <w:sz w:val="24"/>
              </w:rPr>
              <w:t>$10,000</w:t>
            </w:r>
          </w:p>
        </w:tc>
      </w:tr>
    </w:tbl>
    <w:p w14:paraId="2427DB0C" w14:textId="77777777" w:rsidR="00703B2A" w:rsidRDefault="00703B2A">
      <w:pPr>
        <w:pStyle w:val="BodyText"/>
        <w:spacing w:before="193"/>
        <w:rPr>
          <w:rFonts w:ascii="Calibri"/>
          <w:b/>
          <w:sz w:val="28"/>
        </w:rPr>
      </w:pPr>
    </w:p>
    <w:p w14:paraId="2427DB0D" w14:textId="77777777" w:rsidR="00703B2A" w:rsidRDefault="00232463">
      <w:pPr>
        <w:ind w:left="395"/>
        <w:rPr>
          <w:rFonts w:ascii="Calibri"/>
          <w:b/>
          <w:sz w:val="28"/>
        </w:rPr>
      </w:pPr>
      <w:r>
        <w:rPr>
          <w:rFonts w:ascii="Calibri"/>
          <w:b/>
          <w:sz w:val="28"/>
        </w:rPr>
        <w:t>Supplemental</w:t>
      </w:r>
      <w:r>
        <w:rPr>
          <w:rFonts w:ascii="Calibri"/>
          <w:b/>
          <w:spacing w:val="-6"/>
          <w:sz w:val="28"/>
        </w:rPr>
        <w:t xml:space="preserve"> </w:t>
      </w:r>
      <w:r>
        <w:rPr>
          <w:rFonts w:ascii="Calibri"/>
          <w:b/>
          <w:sz w:val="28"/>
        </w:rPr>
        <w:t>Life</w:t>
      </w:r>
      <w:r>
        <w:rPr>
          <w:rFonts w:ascii="Calibri"/>
          <w:b/>
          <w:spacing w:val="-7"/>
          <w:sz w:val="28"/>
        </w:rPr>
        <w:t xml:space="preserve"> </w:t>
      </w:r>
      <w:r>
        <w:rPr>
          <w:rFonts w:ascii="Calibri"/>
          <w:b/>
          <w:spacing w:val="-2"/>
          <w:sz w:val="28"/>
        </w:rPr>
        <w:t>Rates</w:t>
      </w:r>
    </w:p>
    <w:p w14:paraId="2427DB0E" w14:textId="77777777" w:rsidR="00703B2A" w:rsidRDefault="00703B2A">
      <w:pPr>
        <w:pStyle w:val="BodyText"/>
        <w:spacing w:before="7"/>
        <w:rPr>
          <w:rFonts w:ascii="Calibri"/>
          <w:b/>
          <w:sz w:val="18"/>
        </w:rPr>
      </w:pPr>
    </w:p>
    <w:tbl>
      <w:tblPr>
        <w:tblW w:w="0" w:type="auto"/>
        <w:tblInd w:w="3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506"/>
        <w:gridCol w:w="2657"/>
        <w:gridCol w:w="2567"/>
        <w:gridCol w:w="2341"/>
      </w:tblGrid>
      <w:tr w:rsidR="00703B2A" w14:paraId="2427DB13" w14:textId="77777777">
        <w:trPr>
          <w:trHeight w:val="270"/>
        </w:trPr>
        <w:tc>
          <w:tcPr>
            <w:tcW w:w="2506" w:type="dxa"/>
            <w:shd w:val="clear" w:color="auto" w:fill="DADADA"/>
          </w:tcPr>
          <w:p w14:paraId="2427DB0F" w14:textId="77777777" w:rsidR="00703B2A" w:rsidRDefault="00232463">
            <w:pPr>
              <w:pStyle w:val="TableParagraph"/>
              <w:ind w:left="14" w:right="6"/>
              <w:rPr>
                <w:sz w:val="24"/>
              </w:rPr>
            </w:pPr>
            <w:r>
              <w:rPr>
                <w:sz w:val="24"/>
              </w:rPr>
              <w:t>Age</w:t>
            </w:r>
            <w:r>
              <w:rPr>
                <w:spacing w:val="-3"/>
                <w:sz w:val="24"/>
              </w:rPr>
              <w:t xml:space="preserve"> </w:t>
            </w:r>
            <w:r>
              <w:rPr>
                <w:spacing w:val="-4"/>
                <w:sz w:val="24"/>
              </w:rPr>
              <w:t>Band</w:t>
            </w:r>
          </w:p>
        </w:tc>
        <w:tc>
          <w:tcPr>
            <w:tcW w:w="2657" w:type="dxa"/>
            <w:shd w:val="clear" w:color="auto" w:fill="DADADA"/>
          </w:tcPr>
          <w:p w14:paraId="2427DB10" w14:textId="77777777" w:rsidR="00703B2A" w:rsidRDefault="00232463">
            <w:pPr>
              <w:pStyle w:val="TableParagraph"/>
              <w:ind w:left="10" w:right="3"/>
              <w:rPr>
                <w:sz w:val="24"/>
              </w:rPr>
            </w:pPr>
            <w:r>
              <w:rPr>
                <w:sz w:val="24"/>
              </w:rPr>
              <w:t>Employee</w:t>
            </w:r>
            <w:r>
              <w:rPr>
                <w:spacing w:val="-4"/>
                <w:sz w:val="24"/>
              </w:rPr>
              <w:t xml:space="preserve"> </w:t>
            </w:r>
            <w:r>
              <w:rPr>
                <w:sz w:val="24"/>
              </w:rPr>
              <w:t>per</w:t>
            </w:r>
            <w:r>
              <w:rPr>
                <w:spacing w:val="-3"/>
                <w:sz w:val="24"/>
              </w:rPr>
              <w:t xml:space="preserve"> </w:t>
            </w:r>
            <w:r>
              <w:rPr>
                <w:spacing w:val="-2"/>
                <w:sz w:val="24"/>
              </w:rPr>
              <w:t>$1,000</w:t>
            </w:r>
          </w:p>
        </w:tc>
        <w:tc>
          <w:tcPr>
            <w:tcW w:w="2567" w:type="dxa"/>
            <w:shd w:val="clear" w:color="auto" w:fill="DADADA"/>
          </w:tcPr>
          <w:p w14:paraId="2427DB11" w14:textId="77777777" w:rsidR="00703B2A" w:rsidRDefault="00232463">
            <w:pPr>
              <w:pStyle w:val="TableParagraph"/>
              <w:ind w:left="0"/>
              <w:rPr>
                <w:sz w:val="24"/>
              </w:rPr>
            </w:pPr>
            <w:r>
              <w:rPr>
                <w:sz w:val="24"/>
              </w:rPr>
              <w:t>Spouse</w:t>
            </w:r>
            <w:r>
              <w:rPr>
                <w:spacing w:val="-4"/>
                <w:sz w:val="24"/>
              </w:rPr>
              <w:t xml:space="preserve"> </w:t>
            </w:r>
            <w:r>
              <w:rPr>
                <w:sz w:val="24"/>
              </w:rPr>
              <w:t>per</w:t>
            </w:r>
            <w:r>
              <w:rPr>
                <w:spacing w:val="-3"/>
                <w:sz w:val="24"/>
              </w:rPr>
              <w:t xml:space="preserve"> </w:t>
            </w:r>
            <w:r>
              <w:rPr>
                <w:spacing w:val="-2"/>
                <w:sz w:val="24"/>
              </w:rPr>
              <w:t>$1,000</w:t>
            </w:r>
          </w:p>
        </w:tc>
        <w:tc>
          <w:tcPr>
            <w:tcW w:w="2341" w:type="dxa"/>
            <w:shd w:val="clear" w:color="auto" w:fill="DADADA"/>
          </w:tcPr>
          <w:p w14:paraId="2427DB12" w14:textId="77777777" w:rsidR="00703B2A" w:rsidRDefault="00232463">
            <w:pPr>
              <w:pStyle w:val="TableParagraph"/>
              <w:ind w:left="357"/>
              <w:jc w:val="left"/>
              <w:rPr>
                <w:sz w:val="24"/>
              </w:rPr>
            </w:pPr>
            <w:r>
              <w:rPr>
                <w:sz w:val="24"/>
              </w:rPr>
              <w:t>Child</w:t>
            </w:r>
            <w:r>
              <w:rPr>
                <w:spacing w:val="-3"/>
                <w:sz w:val="24"/>
              </w:rPr>
              <w:t xml:space="preserve"> </w:t>
            </w:r>
            <w:r>
              <w:rPr>
                <w:sz w:val="24"/>
              </w:rPr>
              <w:t>per</w:t>
            </w:r>
            <w:r>
              <w:rPr>
                <w:spacing w:val="-2"/>
                <w:sz w:val="24"/>
              </w:rPr>
              <w:t xml:space="preserve"> $1,000</w:t>
            </w:r>
          </w:p>
        </w:tc>
      </w:tr>
      <w:tr w:rsidR="00703B2A" w14:paraId="2427DB1B" w14:textId="77777777">
        <w:trPr>
          <w:trHeight w:val="270"/>
        </w:trPr>
        <w:tc>
          <w:tcPr>
            <w:tcW w:w="2506" w:type="dxa"/>
          </w:tcPr>
          <w:p w14:paraId="2427DB14" w14:textId="77777777" w:rsidR="00703B2A" w:rsidRDefault="00232463">
            <w:pPr>
              <w:pStyle w:val="TableParagraph"/>
              <w:ind w:left="14" w:right="1"/>
              <w:rPr>
                <w:sz w:val="24"/>
              </w:rPr>
            </w:pPr>
            <w:r>
              <w:rPr>
                <w:sz w:val="24"/>
              </w:rPr>
              <w:t>-</w:t>
            </w:r>
            <w:r>
              <w:rPr>
                <w:spacing w:val="-1"/>
                <w:sz w:val="24"/>
              </w:rPr>
              <w:t xml:space="preserve"> </w:t>
            </w:r>
            <w:r>
              <w:rPr>
                <w:spacing w:val="-5"/>
                <w:sz w:val="24"/>
              </w:rPr>
              <w:t>24</w:t>
            </w:r>
          </w:p>
        </w:tc>
        <w:tc>
          <w:tcPr>
            <w:tcW w:w="2657" w:type="dxa"/>
          </w:tcPr>
          <w:p w14:paraId="2427DB15" w14:textId="77777777" w:rsidR="00703B2A" w:rsidRDefault="00232463">
            <w:pPr>
              <w:pStyle w:val="TableParagraph"/>
              <w:ind w:left="10"/>
              <w:rPr>
                <w:sz w:val="24"/>
              </w:rPr>
            </w:pPr>
            <w:r>
              <w:rPr>
                <w:spacing w:val="-2"/>
                <w:sz w:val="24"/>
              </w:rPr>
              <w:t>$.052</w:t>
            </w:r>
          </w:p>
        </w:tc>
        <w:tc>
          <w:tcPr>
            <w:tcW w:w="2567" w:type="dxa"/>
          </w:tcPr>
          <w:p w14:paraId="2427DB16" w14:textId="77777777" w:rsidR="00703B2A" w:rsidRDefault="00232463">
            <w:pPr>
              <w:pStyle w:val="TableParagraph"/>
              <w:ind w:left="0"/>
              <w:rPr>
                <w:sz w:val="24"/>
              </w:rPr>
            </w:pPr>
            <w:r>
              <w:rPr>
                <w:spacing w:val="-2"/>
                <w:sz w:val="24"/>
              </w:rPr>
              <w:t>$.052</w:t>
            </w:r>
          </w:p>
        </w:tc>
        <w:tc>
          <w:tcPr>
            <w:tcW w:w="2341" w:type="dxa"/>
            <w:vMerge w:val="restart"/>
          </w:tcPr>
          <w:p w14:paraId="2427DB17" w14:textId="77777777" w:rsidR="00703B2A" w:rsidRDefault="00232463">
            <w:pPr>
              <w:pStyle w:val="TableParagraph"/>
              <w:spacing w:line="269" w:lineRule="exact"/>
              <w:ind w:left="101"/>
              <w:jc w:val="left"/>
              <w:rPr>
                <w:sz w:val="24"/>
              </w:rPr>
            </w:pPr>
            <w:r>
              <w:rPr>
                <w:sz w:val="24"/>
              </w:rPr>
              <w:t>$5,000</w:t>
            </w:r>
            <w:r>
              <w:rPr>
                <w:spacing w:val="59"/>
                <w:sz w:val="24"/>
              </w:rPr>
              <w:t xml:space="preserve"> </w:t>
            </w:r>
            <w:r>
              <w:rPr>
                <w:sz w:val="24"/>
              </w:rPr>
              <w:t>=</w:t>
            </w:r>
            <w:r>
              <w:rPr>
                <w:spacing w:val="58"/>
                <w:sz w:val="24"/>
              </w:rPr>
              <w:t xml:space="preserve"> </w:t>
            </w:r>
            <w:r>
              <w:rPr>
                <w:spacing w:val="-2"/>
                <w:sz w:val="24"/>
              </w:rPr>
              <w:t>$.018</w:t>
            </w:r>
          </w:p>
          <w:p w14:paraId="2427DB18" w14:textId="77777777" w:rsidR="00703B2A" w:rsidRDefault="00232463">
            <w:pPr>
              <w:pStyle w:val="TableParagraph"/>
              <w:spacing w:line="240" w:lineRule="auto"/>
              <w:ind w:left="101"/>
              <w:jc w:val="left"/>
              <w:rPr>
                <w:sz w:val="24"/>
              </w:rPr>
            </w:pPr>
            <w:r>
              <w:rPr>
                <w:sz w:val="24"/>
              </w:rPr>
              <w:t>$10,000</w:t>
            </w:r>
            <w:r>
              <w:rPr>
                <w:spacing w:val="-1"/>
                <w:sz w:val="24"/>
              </w:rPr>
              <w:t xml:space="preserve"> </w:t>
            </w:r>
            <w:r>
              <w:rPr>
                <w:sz w:val="24"/>
              </w:rPr>
              <w:t>=</w:t>
            </w:r>
            <w:r>
              <w:rPr>
                <w:spacing w:val="-1"/>
                <w:sz w:val="24"/>
              </w:rPr>
              <w:t xml:space="preserve"> </w:t>
            </w:r>
            <w:r>
              <w:rPr>
                <w:spacing w:val="-2"/>
                <w:sz w:val="24"/>
              </w:rPr>
              <w:t>$.036</w:t>
            </w:r>
          </w:p>
          <w:p w14:paraId="2427DB19" w14:textId="77777777" w:rsidR="00703B2A" w:rsidRDefault="00232463">
            <w:pPr>
              <w:pStyle w:val="TableParagraph"/>
              <w:spacing w:before="275" w:line="240" w:lineRule="auto"/>
              <w:ind w:left="101"/>
              <w:jc w:val="left"/>
              <w:rPr>
                <w:sz w:val="24"/>
              </w:rPr>
            </w:pPr>
            <w:r>
              <w:rPr>
                <w:spacing w:val="-2"/>
                <w:sz w:val="24"/>
                <w:u w:val="single"/>
              </w:rPr>
              <w:t>NOTE:</w:t>
            </w:r>
          </w:p>
          <w:p w14:paraId="2427DB1A" w14:textId="77777777" w:rsidR="00703B2A" w:rsidRDefault="00232463">
            <w:pPr>
              <w:pStyle w:val="TableParagraph"/>
              <w:spacing w:before="1" w:line="240" w:lineRule="auto"/>
              <w:ind w:left="105" w:right="88"/>
              <w:jc w:val="left"/>
              <w:rPr>
                <w:sz w:val="24"/>
              </w:rPr>
            </w:pPr>
            <w:r>
              <w:rPr>
                <w:sz w:val="24"/>
              </w:rPr>
              <w:t>The</w:t>
            </w:r>
            <w:r>
              <w:rPr>
                <w:spacing w:val="-14"/>
                <w:sz w:val="24"/>
              </w:rPr>
              <w:t xml:space="preserve"> </w:t>
            </w:r>
            <w:r>
              <w:rPr>
                <w:sz w:val="24"/>
              </w:rPr>
              <w:t>premium</w:t>
            </w:r>
            <w:r>
              <w:rPr>
                <w:spacing w:val="-14"/>
                <w:sz w:val="24"/>
              </w:rPr>
              <w:t xml:space="preserve"> </w:t>
            </w:r>
            <w:r>
              <w:rPr>
                <w:sz w:val="24"/>
              </w:rPr>
              <w:t>paid</w:t>
            </w:r>
            <w:r>
              <w:rPr>
                <w:spacing w:val="-14"/>
                <w:sz w:val="24"/>
              </w:rPr>
              <w:t xml:space="preserve"> </w:t>
            </w:r>
            <w:r>
              <w:rPr>
                <w:sz w:val="24"/>
              </w:rPr>
              <w:t>for child coverage is based on the cost of coverage for one child, regardless of how many children you have.</w:t>
            </w:r>
          </w:p>
        </w:tc>
      </w:tr>
      <w:tr w:rsidR="00703B2A" w14:paraId="2427DB20" w14:textId="77777777">
        <w:trPr>
          <w:trHeight w:val="270"/>
        </w:trPr>
        <w:tc>
          <w:tcPr>
            <w:tcW w:w="2506" w:type="dxa"/>
          </w:tcPr>
          <w:p w14:paraId="2427DB1C" w14:textId="77777777" w:rsidR="00703B2A" w:rsidRDefault="00232463">
            <w:pPr>
              <w:pStyle w:val="TableParagraph"/>
              <w:ind w:left="14" w:right="3"/>
              <w:rPr>
                <w:sz w:val="24"/>
              </w:rPr>
            </w:pPr>
            <w:r>
              <w:rPr>
                <w:spacing w:val="-2"/>
                <w:sz w:val="24"/>
              </w:rPr>
              <w:t>25-</w:t>
            </w:r>
            <w:r>
              <w:rPr>
                <w:spacing w:val="-7"/>
                <w:sz w:val="24"/>
              </w:rPr>
              <w:t>29</w:t>
            </w:r>
          </w:p>
        </w:tc>
        <w:tc>
          <w:tcPr>
            <w:tcW w:w="2657" w:type="dxa"/>
          </w:tcPr>
          <w:p w14:paraId="2427DB1D" w14:textId="77777777" w:rsidR="00703B2A" w:rsidRDefault="00232463">
            <w:pPr>
              <w:pStyle w:val="TableParagraph"/>
              <w:ind w:left="10"/>
              <w:rPr>
                <w:sz w:val="24"/>
              </w:rPr>
            </w:pPr>
            <w:r>
              <w:rPr>
                <w:spacing w:val="-2"/>
                <w:sz w:val="24"/>
              </w:rPr>
              <w:t>$.052</w:t>
            </w:r>
          </w:p>
        </w:tc>
        <w:tc>
          <w:tcPr>
            <w:tcW w:w="2567" w:type="dxa"/>
          </w:tcPr>
          <w:p w14:paraId="2427DB1E" w14:textId="77777777" w:rsidR="00703B2A" w:rsidRDefault="00232463">
            <w:pPr>
              <w:pStyle w:val="TableParagraph"/>
              <w:ind w:left="0"/>
              <w:rPr>
                <w:sz w:val="24"/>
              </w:rPr>
            </w:pPr>
            <w:r>
              <w:rPr>
                <w:spacing w:val="-2"/>
                <w:sz w:val="24"/>
              </w:rPr>
              <w:t>$.052</w:t>
            </w:r>
          </w:p>
        </w:tc>
        <w:tc>
          <w:tcPr>
            <w:tcW w:w="2341" w:type="dxa"/>
            <w:vMerge/>
            <w:tcBorders>
              <w:top w:val="nil"/>
            </w:tcBorders>
          </w:tcPr>
          <w:p w14:paraId="2427DB1F" w14:textId="77777777" w:rsidR="00703B2A" w:rsidRDefault="00703B2A">
            <w:pPr>
              <w:rPr>
                <w:sz w:val="2"/>
                <w:szCs w:val="2"/>
              </w:rPr>
            </w:pPr>
          </w:p>
        </w:tc>
      </w:tr>
      <w:tr w:rsidR="00703B2A" w14:paraId="2427DB25" w14:textId="77777777">
        <w:trPr>
          <w:trHeight w:val="273"/>
        </w:trPr>
        <w:tc>
          <w:tcPr>
            <w:tcW w:w="2506" w:type="dxa"/>
          </w:tcPr>
          <w:p w14:paraId="2427DB21" w14:textId="77777777" w:rsidR="00703B2A" w:rsidRDefault="00232463">
            <w:pPr>
              <w:pStyle w:val="TableParagraph"/>
              <w:spacing w:line="253" w:lineRule="exact"/>
              <w:ind w:left="14" w:right="3"/>
              <w:rPr>
                <w:sz w:val="24"/>
              </w:rPr>
            </w:pPr>
            <w:r>
              <w:rPr>
                <w:spacing w:val="-2"/>
                <w:sz w:val="24"/>
              </w:rPr>
              <w:t>30-</w:t>
            </w:r>
            <w:r>
              <w:rPr>
                <w:spacing w:val="-7"/>
                <w:sz w:val="24"/>
              </w:rPr>
              <w:t>34</w:t>
            </w:r>
          </w:p>
        </w:tc>
        <w:tc>
          <w:tcPr>
            <w:tcW w:w="2657" w:type="dxa"/>
          </w:tcPr>
          <w:p w14:paraId="2427DB22" w14:textId="77777777" w:rsidR="00703B2A" w:rsidRDefault="00232463">
            <w:pPr>
              <w:pStyle w:val="TableParagraph"/>
              <w:spacing w:line="253" w:lineRule="exact"/>
              <w:ind w:left="10"/>
              <w:rPr>
                <w:sz w:val="24"/>
              </w:rPr>
            </w:pPr>
            <w:r>
              <w:rPr>
                <w:spacing w:val="-2"/>
                <w:sz w:val="24"/>
              </w:rPr>
              <w:t>$.068</w:t>
            </w:r>
          </w:p>
        </w:tc>
        <w:tc>
          <w:tcPr>
            <w:tcW w:w="2567" w:type="dxa"/>
          </w:tcPr>
          <w:p w14:paraId="2427DB23" w14:textId="77777777" w:rsidR="00703B2A" w:rsidRDefault="00232463">
            <w:pPr>
              <w:pStyle w:val="TableParagraph"/>
              <w:spacing w:line="253" w:lineRule="exact"/>
              <w:ind w:left="0"/>
              <w:rPr>
                <w:sz w:val="24"/>
              </w:rPr>
            </w:pPr>
            <w:r>
              <w:rPr>
                <w:spacing w:val="-2"/>
                <w:sz w:val="24"/>
              </w:rPr>
              <w:t>$.068</w:t>
            </w:r>
          </w:p>
        </w:tc>
        <w:tc>
          <w:tcPr>
            <w:tcW w:w="2341" w:type="dxa"/>
            <w:vMerge/>
            <w:tcBorders>
              <w:top w:val="nil"/>
            </w:tcBorders>
          </w:tcPr>
          <w:p w14:paraId="2427DB24" w14:textId="77777777" w:rsidR="00703B2A" w:rsidRDefault="00703B2A">
            <w:pPr>
              <w:rPr>
                <w:sz w:val="2"/>
                <w:szCs w:val="2"/>
              </w:rPr>
            </w:pPr>
          </w:p>
        </w:tc>
      </w:tr>
      <w:tr w:rsidR="00703B2A" w14:paraId="2427DB2A" w14:textId="77777777">
        <w:trPr>
          <w:trHeight w:val="270"/>
        </w:trPr>
        <w:tc>
          <w:tcPr>
            <w:tcW w:w="2506" w:type="dxa"/>
          </w:tcPr>
          <w:p w14:paraId="2427DB26" w14:textId="77777777" w:rsidR="00703B2A" w:rsidRDefault="00232463">
            <w:pPr>
              <w:pStyle w:val="TableParagraph"/>
              <w:ind w:left="14" w:right="3"/>
              <w:rPr>
                <w:sz w:val="24"/>
              </w:rPr>
            </w:pPr>
            <w:r>
              <w:rPr>
                <w:spacing w:val="-2"/>
                <w:sz w:val="24"/>
              </w:rPr>
              <w:t>35-</w:t>
            </w:r>
            <w:r>
              <w:rPr>
                <w:spacing w:val="-7"/>
                <w:sz w:val="24"/>
              </w:rPr>
              <w:t>39</w:t>
            </w:r>
          </w:p>
        </w:tc>
        <w:tc>
          <w:tcPr>
            <w:tcW w:w="2657" w:type="dxa"/>
          </w:tcPr>
          <w:p w14:paraId="2427DB27" w14:textId="77777777" w:rsidR="00703B2A" w:rsidRDefault="00232463">
            <w:pPr>
              <w:pStyle w:val="TableParagraph"/>
              <w:ind w:left="10"/>
              <w:rPr>
                <w:sz w:val="24"/>
              </w:rPr>
            </w:pPr>
            <w:r>
              <w:rPr>
                <w:spacing w:val="-2"/>
                <w:sz w:val="24"/>
              </w:rPr>
              <w:t>$.081</w:t>
            </w:r>
          </w:p>
        </w:tc>
        <w:tc>
          <w:tcPr>
            <w:tcW w:w="2567" w:type="dxa"/>
          </w:tcPr>
          <w:p w14:paraId="2427DB28" w14:textId="77777777" w:rsidR="00703B2A" w:rsidRDefault="00232463">
            <w:pPr>
              <w:pStyle w:val="TableParagraph"/>
              <w:ind w:left="0"/>
              <w:rPr>
                <w:sz w:val="24"/>
              </w:rPr>
            </w:pPr>
            <w:r>
              <w:rPr>
                <w:spacing w:val="-2"/>
                <w:sz w:val="24"/>
              </w:rPr>
              <w:t>$.081</w:t>
            </w:r>
          </w:p>
        </w:tc>
        <w:tc>
          <w:tcPr>
            <w:tcW w:w="2341" w:type="dxa"/>
            <w:vMerge/>
            <w:tcBorders>
              <w:top w:val="nil"/>
            </w:tcBorders>
          </w:tcPr>
          <w:p w14:paraId="2427DB29" w14:textId="77777777" w:rsidR="00703B2A" w:rsidRDefault="00703B2A">
            <w:pPr>
              <w:rPr>
                <w:sz w:val="2"/>
                <w:szCs w:val="2"/>
              </w:rPr>
            </w:pPr>
          </w:p>
        </w:tc>
      </w:tr>
      <w:tr w:rsidR="00703B2A" w14:paraId="2427DB2F" w14:textId="77777777">
        <w:trPr>
          <w:trHeight w:val="270"/>
        </w:trPr>
        <w:tc>
          <w:tcPr>
            <w:tcW w:w="2506" w:type="dxa"/>
          </w:tcPr>
          <w:p w14:paraId="2427DB2B" w14:textId="77777777" w:rsidR="00703B2A" w:rsidRDefault="00232463">
            <w:pPr>
              <w:pStyle w:val="TableParagraph"/>
              <w:ind w:left="14" w:right="3"/>
              <w:rPr>
                <w:sz w:val="24"/>
              </w:rPr>
            </w:pPr>
            <w:r>
              <w:rPr>
                <w:spacing w:val="-2"/>
                <w:sz w:val="24"/>
              </w:rPr>
              <w:t>40-</w:t>
            </w:r>
            <w:r>
              <w:rPr>
                <w:spacing w:val="-7"/>
                <w:sz w:val="24"/>
              </w:rPr>
              <w:t>44</w:t>
            </w:r>
          </w:p>
        </w:tc>
        <w:tc>
          <w:tcPr>
            <w:tcW w:w="2657" w:type="dxa"/>
          </w:tcPr>
          <w:p w14:paraId="2427DB2C" w14:textId="77777777" w:rsidR="00703B2A" w:rsidRDefault="00232463">
            <w:pPr>
              <w:pStyle w:val="TableParagraph"/>
              <w:ind w:left="10"/>
              <w:rPr>
                <w:sz w:val="24"/>
              </w:rPr>
            </w:pPr>
            <w:r>
              <w:rPr>
                <w:spacing w:val="-2"/>
                <w:sz w:val="24"/>
              </w:rPr>
              <w:t>$.099</w:t>
            </w:r>
          </w:p>
        </w:tc>
        <w:tc>
          <w:tcPr>
            <w:tcW w:w="2567" w:type="dxa"/>
          </w:tcPr>
          <w:p w14:paraId="2427DB2D" w14:textId="77777777" w:rsidR="00703B2A" w:rsidRDefault="00232463">
            <w:pPr>
              <w:pStyle w:val="TableParagraph"/>
              <w:ind w:left="0"/>
              <w:rPr>
                <w:sz w:val="24"/>
              </w:rPr>
            </w:pPr>
            <w:r>
              <w:rPr>
                <w:spacing w:val="-2"/>
                <w:sz w:val="24"/>
              </w:rPr>
              <w:t>$.099</w:t>
            </w:r>
          </w:p>
        </w:tc>
        <w:tc>
          <w:tcPr>
            <w:tcW w:w="2341" w:type="dxa"/>
            <w:vMerge/>
            <w:tcBorders>
              <w:top w:val="nil"/>
            </w:tcBorders>
          </w:tcPr>
          <w:p w14:paraId="2427DB2E" w14:textId="77777777" w:rsidR="00703B2A" w:rsidRDefault="00703B2A">
            <w:pPr>
              <w:rPr>
                <w:sz w:val="2"/>
                <w:szCs w:val="2"/>
              </w:rPr>
            </w:pPr>
          </w:p>
        </w:tc>
      </w:tr>
      <w:tr w:rsidR="00703B2A" w14:paraId="2427DB34" w14:textId="77777777">
        <w:trPr>
          <w:trHeight w:val="270"/>
        </w:trPr>
        <w:tc>
          <w:tcPr>
            <w:tcW w:w="2506" w:type="dxa"/>
          </w:tcPr>
          <w:p w14:paraId="2427DB30" w14:textId="77777777" w:rsidR="00703B2A" w:rsidRDefault="00232463">
            <w:pPr>
              <w:pStyle w:val="TableParagraph"/>
              <w:ind w:left="14" w:right="3"/>
              <w:rPr>
                <w:sz w:val="24"/>
              </w:rPr>
            </w:pPr>
            <w:r>
              <w:rPr>
                <w:spacing w:val="-2"/>
                <w:sz w:val="24"/>
              </w:rPr>
              <w:t>45-</w:t>
            </w:r>
            <w:r>
              <w:rPr>
                <w:spacing w:val="-7"/>
                <w:sz w:val="24"/>
              </w:rPr>
              <w:t>49</w:t>
            </w:r>
          </w:p>
        </w:tc>
        <w:tc>
          <w:tcPr>
            <w:tcW w:w="2657" w:type="dxa"/>
          </w:tcPr>
          <w:p w14:paraId="2427DB31" w14:textId="77777777" w:rsidR="00703B2A" w:rsidRDefault="00232463">
            <w:pPr>
              <w:pStyle w:val="TableParagraph"/>
              <w:ind w:left="10"/>
              <w:rPr>
                <w:sz w:val="24"/>
              </w:rPr>
            </w:pPr>
            <w:r>
              <w:rPr>
                <w:spacing w:val="-2"/>
                <w:sz w:val="24"/>
              </w:rPr>
              <w:t>$.150</w:t>
            </w:r>
          </w:p>
        </w:tc>
        <w:tc>
          <w:tcPr>
            <w:tcW w:w="2567" w:type="dxa"/>
          </w:tcPr>
          <w:p w14:paraId="2427DB32" w14:textId="77777777" w:rsidR="00703B2A" w:rsidRDefault="00232463">
            <w:pPr>
              <w:pStyle w:val="TableParagraph"/>
              <w:ind w:left="0"/>
              <w:rPr>
                <w:sz w:val="24"/>
              </w:rPr>
            </w:pPr>
            <w:r>
              <w:rPr>
                <w:spacing w:val="-2"/>
                <w:sz w:val="24"/>
              </w:rPr>
              <w:t>$.150</w:t>
            </w:r>
          </w:p>
        </w:tc>
        <w:tc>
          <w:tcPr>
            <w:tcW w:w="2341" w:type="dxa"/>
            <w:vMerge/>
            <w:tcBorders>
              <w:top w:val="nil"/>
            </w:tcBorders>
          </w:tcPr>
          <w:p w14:paraId="2427DB33" w14:textId="77777777" w:rsidR="00703B2A" w:rsidRDefault="00703B2A">
            <w:pPr>
              <w:rPr>
                <w:sz w:val="2"/>
                <w:szCs w:val="2"/>
              </w:rPr>
            </w:pPr>
          </w:p>
        </w:tc>
      </w:tr>
      <w:tr w:rsidR="00703B2A" w14:paraId="2427DB39" w14:textId="77777777">
        <w:trPr>
          <w:trHeight w:val="270"/>
        </w:trPr>
        <w:tc>
          <w:tcPr>
            <w:tcW w:w="2506" w:type="dxa"/>
          </w:tcPr>
          <w:p w14:paraId="2427DB35" w14:textId="77777777" w:rsidR="00703B2A" w:rsidRDefault="00232463">
            <w:pPr>
              <w:pStyle w:val="TableParagraph"/>
              <w:ind w:left="14" w:right="3"/>
              <w:rPr>
                <w:sz w:val="24"/>
              </w:rPr>
            </w:pPr>
            <w:r>
              <w:rPr>
                <w:spacing w:val="-2"/>
                <w:sz w:val="24"/>
              </w:rPr>
              <w:t>50-</w:t>
            </w:r>
            <w:r>
              <w:rPr>
                <w:spacing w:val="-7"/>
                <w:sz w:val="24"/>
              </w:rPr>
              <w:t>54</w:t>
            </w:r>
          </w:p>
        </w:tc>
        <w:tc>
          <w:tcPr>
            <w:tcW w:w="2657" w:type="dxa"/>
          </w:tcPr>
          <w:p w14:paraId="2427DB36" w14:textId="77777777" w:rsidR="00703B2A" w:rsidRDefault="00232463">
            <w:pPr>
              <w:pStyle w:val="TableParagraph"/>
              <w:ind w:left="10"/>
              <w:rPr>
                <w:sz w:val="24"/>
              </w:rPr>
            </w:pPr>
            <w:r>
              <w:rPr>
                <w:spacing w:val="-2"/>
                <w:sz w:val="24"/>
              </w:rPr>
              <w:t>$.230</w:t>
            </w:r>
          </w:p>
        </w:tc>
        <w:tc>
          <w:tcPr>
            <w:tcW w:w="2567" w:type="dxa"/>
          </w:tcPr>
          <w:p w14:paraId="2427DB37" w14:textId="77777777" w:rsidR="00703B2A" w:rsidRDefault="00232463">
            <w:pPr>
              <w:pStyle w:val="TableParagraph"/>
              <w:ind w:left="0"/>
              <w:rPr>
                <w:sz w:val="24"/>
              </w:rPr>
            </w:pPr>
            <w:r>
              <w:rPr>
                <w:spacing w:val="-2"/>
                <w:sz w:val="24"/>
              </w:rPr>
              <w:t>$.230</w:t>
            </w:r>
          </w:p>
        </w:tc>
        <w:tc>
          <w:tcPr>
            <w:tcW w:w="2341" w:type="dxa"/>
            <w:vMerge/>
            <w:tcBorders>
              <w:top w:val="nil"/>
            </w:tcBorders>
          </w:tcPr>
          <w:p w14:paraId="2427DB38" w14:textId="77777777" w:rsidR="00703B2A" w:rsidRDefault="00703B2A">
            <w:pPr>
              <w:rPr>
                <w:sz w:val="2"/>
                <w:szCs w:val="2"/>
              </w:rPr>
            </w:pPr>
          </w:p>
        </w:tc>
      </w:tr>
      <w:tr w:rsidR="00703B2A" w14:paraId="2427DB3E" w14:textId="77777777">
        <w:trPr>
          <w:trHeight w:val="270"/>
        </w:trPr>
        <w:tc>
          <w:tcPr>
            <w:tcW w:w="2506" w:type="dxa"/>
          </w:tcPr>
          <w:p w14:paraId="2427DB3A" w14:textId="77777777" w:rsidR="00703B2A" w:rsidRDefault="00232463">
            <w:pPr>
              <w:pStyle w:val="TableParagraph"/>
              <w:ind w:left="14" w:right="3"/>
              <w:rPr>
                <w:sz w:val="24"/>
              </w:rPr>
            </w:pPr>
            <w:r>
              <w:rPr>
                <w:spacing w:val="-2"/>
                <w:sz w:val="24"/>
              </w:rPr>
              <w:t>55-</w:t>
            </w:r>
            <w:r>
              <w:rPr>
                <w:spacing w:val="-7"/>
                <w:sz w:val="24"/>
              </w:rPr>
              <w:t>59</w:t>
            </w:r>
          </w:p>
        </w:tc>
        <w:tc>
          <w:tcPr>
            <w:tcW w:w="2657" w:type="dxa"/>
          </w:tcPr>
          <w:p w14:paraId="2427DB3B" w14:textId="77777777" w:rsidR="00703B2A" w:rsidRDefault="00232463">
            <w:pPr>
              <w:pStyle w:val="TableParagraph"/>
              <w:ind w:left="10"/>
              <w:rPr>
                <w:sz w:val="24"/>
              </w:rPr>
            </w:pPr>
            <w:r>
              <w:rPr>
                <w:spacing w:val="-2"/>
                <w:sz w:val="24"/>
              </w:rPr>
              <w:t>$.430</w:t>
            </w:r>
          </w:p>
        </w:tc>
        <w:tc>
          <w:tcPr>
            <w:tcW w:w="2567" w:type="dxa"/>
          </w:tcPr>
          <w:p w14:paraId="2427DB3C" w14:textId="77777777" w:rsidR="00703B2A" w:rsidRDefault="00232463">
            <w:pPr>
              <w:pStyle w:val="TableParagraph"/>
              <w:ind w:left="0"/>
              <w:rPr>
                <w:sz w:val="24"/>
              </w:rPr>
            </w:pPr>
            <w:r>
              <w:rPr>
                <w:spacing w:val="-2"/>
                <w:sz w:val="24"/>
              </w:rPr>
              <w:t>$.430</w:t>
            </w:r>
          </w:p>
        </w:tc>
        <w:tc>
          <w:tcPr>
            <w:tcW w:w="2341" w:type="dxa"/>
            <w:vMerge/>
            <w:tcBorders>
              <w:top w:val="nil"/>
            </w:tcBorders>
          </w:tcPr>
          <w:p w14:paraId="2427DB3D" w14:textId="77777777" w:rsidR="00703B2A" w:rsidRDefault="00703B2A">
            <w:pPr>
              <w:rPr>
                <w:sz w:val="2"/>
                <w:szCs w:val="2"/>
              </w:rPr>
            </w:pPr>
          </w:p>
        </w:tc>
      </w:tr>
      <w:tr w:rsidR="00703B2A" w14:paraId="2427DB43" w14:textId="77777777">
        <w:trPr>
          <w:trHeight w:val="270"/>
        </w:trPr>
        <w:tc>
          <w:tcPr>
            <w:tcW w:w="2506" w:type="dxa"/>
          </w:tcPr>
          <w:p w14:paraId="2427DB3F" w14:textId="77777777" w:rsidR="00703B2A" w:rsidRDefault="00232463">
            <w:pPr>
              <w:pStyle w:val="TableParagraph"/>
              <w:ind w:left="14" w:right="3"/>
              <w:rPr>
                <w:sz w:val="24"/>
              </w:rPr>
            </w:pPr>
            <w:r>
              <w:rPr>
                <w:spacing w:val="-2"/>
                <w:sz w:val="24"/>
              </w:rPr>
              <w:t>60-</w:t>
            </w:r>
            <w:r>
              <w:rPr>
                <w:spacing w:val="-7"/>
                <w:sz w:val="24"/>
              </w:rPr>
              <w:t>64</w:t>
            </w:r>
          </w:p>
        </w:tc>
        <w:tc>
          <w:tcPr>
            <w:tcW w:w="2657" w:type="dxa"/>
          </w:tcPr>
          <w:p w14:paraId="2427DB40" w14:textId="77777777" w:rsidR="00703B2A" w:rsidRDefault="00232463">
            <w:pPr>
              <w:pStyle w:val="TableParagraph"/>
              <w:ind w:left="10"/>
              <w:rPr>
                <w:sz w:val="24"/>
              </w:rPr>
            </w:pPr>
            <w:r>
              <w:rPr>
                <w:spacing w:val="-2"/>
                <w:sz w:val="24"/>
              </w:rPr>
              <w:t>$.612</w:t>
            </w:r>
          </w:p>
        </w:tc>
        <w:tc>
          <w:tcPr>
            <w:tcW w:w="2567" w:type="dxa"/>
          </w:tcPr>
          <w:p w14:paraId="2427DB41" w14:textId="77777777" w:rsidR="00703B2A" w:rsidRDefault="00232463">
            <w:pPr>
              <w:pStyle w:val="TableParagraph"/>
              <w:ind w:left="0"/>
              <w:rPr>
                <w:sz w:val="24"/>
              </w:rPr>
            </w:pPr>
            <w:r>
              <w:rPr>
                <w:spacing w:val="-2"/>
                <w:sz w:val="24"/>
              </w:rPr>
              <w:t>$.612</w:t>
            </w:r>
          </w:p>
        </w:tc>
        <w:tc>
          <w:tcPr>
            <w:tcW w:w="2341" w:type="dxa"/>
            <w:vMerge/>
            <w:tcBorders>
              <w:top w:val="nil"/>
            </w:tcBorders>
          </w:tcPr>
          <w:p w14:paraId="2427DB42" w14:textId="77777777" w:rsidR="00703B2A" w:rsidRDefault="00703B2A">
            <w:pPr>
              <w:rPr>
                <w:sz w:val="2"/>
                <w:szCs w:val="2"/>
              </w:rPr>
            </w:pPr>
          </w:p>
        </w:tc>
      </w:tr>
      <w:tr w:rsidR="00703B2A" w14:paraId="2427DB48" w14:textId="77777777">
        <w:trPr>
          <w:trHeight w:val="272"/>
        </w:trPr>
        <w:tc>
          <w:tcPr>
            <w:tcW w:w="2506" w:type="dxa"/>
          </w:tcPr>
          <w:p w14:paraId="2427DB44" w14:textId="77777777" w:rsidR="00703B2A" w:rsidRDefault="00232463">
            <w:pPr>
              <w:pStyle w:val="TableParagraph"/>
              <w:spacing w:line="253" w:lineRule="exact"/>
              <w:ind w:left="14" w:right="3"/>
              <w:rPr>
                <w:sz w:val="24"/>
              </w:rPr>
            </w:pPr>
            <w:r>
              <w:rPr>
                <w:spacing w:val="-2"/>
                <w:sz w:val="24"/>
              </w:rPr>
              <w:t>65-</w:t>
            </w:r>
            <w:r>
              <w:rPr>
                <w:spacing w:val="-7"/>
                <w:sz w:val="24"/>
              </w:rPr>
              <w:t>69</w:t>
            </w:r>
          </w:p>
        </w:tc>
        <w:tc>
          <w:tcPr>
            <w:tcW w:w="2657" w:type="dxa"/>
          </w:tcPr>
          <w:p w14:paraId="2427DB45" w14:textId="77777777" w:rsidR="00703B2A" w:rsidRDefault="00232463">
            <w:pPr>
              <w:pStyle w:val="TableParagraph"/>
              <w:spacing w:line="253" w:lineRule="exact"/>
              <w:ind w:left="10"/>
              <w:rPr>
                <w:sz w:val="24"/>
              </w:rPr>
            </w:pPr>
            <w:r>
              <w:rPr>
                <w:spacing w:val="-2"/>
                <w:sz w:val="24"/>
              </w:rPr>
              <w:t>$1.188</w:t>
            </w:r>
          </w:p>
        </w:tc>
        <w:tc>
          <w:tcPr>
            <w:tcW w:w="2567" w:type="dxa"/>
          </w:tcPr>
          <w:p w14:paraId="2427DB46" w14:textId="77777777" w:rsidR="00703B2A" w:rsidRDefault="00232463">
            <w:pPr>
              <w:pStyle w:val="TableParagraph"/>
              <w:spacing w:line="253" w:lineRule="exact"/>
              <w:ind w:left="0"/>
              <w:rPr>
                <w:sz w:val="24"/>
              </w:rPr>
            </w:pPr>
            <w:r>
              <w:rPr>
                <w:spacing w:val="-2"/>
                <w:sz w:val="24"/>
              </w:rPr>
              <w:t>$1.188</w:t>
            </w:r>
          </w:p>
        </w:tc>
        <w:tc>
          <w:tcPr>
            <w:tcW w:w="2341" w:type="dxa"/>
            <w:vMerge/>
            <w:tcBorders>
              <w:top w:val="nil"/>
            </w:tcBorders>
          </w:tcPr>
          <w:p w14:paraId="2427DB47" w14:textId="77777777" w:rsidR="00703B2A" w:rsidRDefault="00703B2A">
            <w:pPr>
              <w:rPr>
                <w:sz w:val="2"/>
                <w:szCs w:val="2"/>
              </w:rPr>
            </w:pPr>
          </w:p>
        </w:tc>
      </w:tr>
      <w:tr w:rsidR="00703B2A" w14:paraId="2427DB4D" w14:textId="77777777">
        <w:trPr>
          <w:trHeight w:val="270"/>
        </w:trPr>
        <w:tc>
          <w:tcPr>
            <w:tcW w:w="2506" w:type="dxa"/>
          </w:tcPr>
          <w:p w14:paraId="2427DB49" w14:textId="77777777" w:rsidR="00703B2A" w:rsidRDefault="00232463">
            <w:pPr>
              <w:pStyle w:val="TableParagraph"/>
              <w:ind w:left="14" w:right="3"/>
              <w:rPr>
                <w:sz w:val="24"/>
              </w:rPr>
            </w:pPr>
            <w:r>
              <w:rPr>
                <w:spacing w:val="-2"/>
                <w:sz w:val="24"/>
              </w:rPr>
              <w:t>70-</w:t>
            </w:r>
            <w:r>
              <w:rPr>
                <w:spacing w:val="-7"/>
                <w:sz w:val="24"/>
              </w:rPr>
              <w:t>74</w:t>
            </w:r>
          </w:p>
        </w:tc>
        <w:tc>
          <w:tcPr>
            <w:tcW w:w="2657" w:type="dxa"/>
          </w:tcPr>
          <w:p w14:paraId="2427DB4A" w14:textId="77777777" w:rsidR="00703B2A" w:rsidRDefault="00232463">
            <w:pPr>
              <w:pStyle w:val="TableParagraph"/>
              <w:ind w:left="10"/>
              <w:rPr>
                <w:sz w:val="24"/>
              </w:rPr>
            </w:pPr>
            <w:r>
              <w:rPr>
                <w:spacing w:val="-2"/>
                <w:sz w:val="24"/>
              </w:rPr>
              <w:t>$2.060</w:t>
            </w:r>
          </w:p>
        </w:tc>
        <w:tc>
          <w:tcPr>
            <w:tcW w:w="2567" w:type="dxa"/>
          </w:tcPr>
          <w:p w14:paraId="2427DB4B" w14:textId="77777777" w:rsidR="00703B2A" w:rsidRDefault="00232463">
            <w:pPr>
              <w:pStyle w:val="TableParagraph"/>
              <w:ind w:left="0"/>
              <w:rPr>
                <w:sz w:val="24"/>
              </w:rPr>
            </w:pPr>
            <w:r>
              <w:rPr>
                <w:spacing w:val="-2"/>
                <w:sz w:val="24"/>
              </w:rPr>
              <w:t>$2.060</w:t>
            </w:r>
          </w:p>
        </w:tc>
        <w:tc>
          <w:tcPr>
            <w:tcW w:w="2341" w:type="dxa"/>
            <w:vMerge/>
            <w:tcBorders>
              <w:top w:val="nil"/>
            </w:tcBorders>
          </w:tcPr>
          <w:p w14:paraId="2427DB4C" w14:textId="77777777" w:rsidR="00703B2A" w:rsidRDefault="00703B2A">
            <w:pPr>
              <w:rPr>
                <w:sz w:val="2"/>
                <w:szCs w:val="2"/>
              </w:rPr>
            </w:pPr>
          </w:p>
        </w:tc>
      </w:tr>
      <w:tr w:rsidR="00703B2A" w14:paraId="2427DB52" w14:textId="77777777">
        <w:trPr>
          <w:trHeight w:val="270"/>
        </w:trPr>
        <w:tc>
          <w:tcPr>
            <w:tcW w:w="2506" w:type="dxa"/>
          </w:tcPr>
          <w:p w14:paraId="2427DB4E" w14:textId="77777777" w:rsidR="00703B2A" w:rsidRDefault="00232463">
            <w:pPr>
              <w:pStyle w:val="TableParagraph"/>
              <w:ind w:left="14"/>
              <w:rPr>
                <w:sz w:val="24"/>
              </w:rPr>
            </w:pPr>
            <w:r>
              <w:rPr>
                <w:spacing w:val="-5"/>
                <w:sz w:val="24"/>
              </w:rPr>
              <w:t>75+</w:t>
            </w:r>
          </w:p>
        </w:tc>
        <w:tc>
          <w:tcPr>
            <w:tcW w:w="2657" w:type="dxa"/>
          </w:tcPr>
          <w:p w14:paraId="2427DB4F" w14:textId="77777777" w:rsidR="00703B2A" w:rsidRDefault="00232463">
            <w:pPr>
              <w:pStyle w:val="TableParagraph"/>
              <w:ind w:left="10"/>
              <w:rPr>
                <w:sz w:val="24"/>
              </w:rPr>
            </w:pPr>
            <w:r>
              <w:rPr>
                <w:spacing w:val="-2"/>
                <w:sz w:val="24"/>
              </w:rPr>
              <w:t>$2.060</w:t>
            </w:r>
          </w:p>
        </w:tc>
        <w:tc>
          <w:tcPr>
            <w:tcW w:w="2567" w:type="dxa"/>
          </w:tcPr>
          <w:p w14:paraId="2427DB50" w14:textId="77777777" w:rsidR="00703B2A" w:rsidRDefault="00232463">
            <w:pPr>
              <w:pStyle w:val="TableParagraph"/>
              <w:ind w:left="0"/>
              <w:rPr>
                <w:sz w:val="24"/>
              </w:rPr>
            </w:pPr>
            <w:r>
              <w:rPr>
                <w:spacing w:val="-2"/>
                <w:sz w:val="24"/>
              </w:rPr>
              <w:t>$2.060</w:t>
            </w:r>
          </w:p>
        </w:tc>
        <w:tc>
          <w:tcPr>
            <w:tcW w:w="2341" w:type="dxa"/>
            <w:vMerge/>
            <w:tcBorders>
              <w:top w:val="nil"/>
            </w:tcBorders>
          </w:tcPr>
          <w:p w14:paraId="2427DB51" w14:textId="77777777" w:rsidR="00703B2A" w:rsidRDefault="00703B2A">
            <w:pPr>
              <w:rPr>
                <w:sz w:val="2"/>
                <w:szCs w:val="2"/>
              </w:rPr>
            </w:pPr>
          </w:p>
        </w:tc>
      </w:tr>
    </w:tbl>
    <w:p w14:paraId="2427DB53" w14:textId="77777777" w:rsidR="00703B2A" w:rsidRDefault="00232463">
      <w:pPr>
        <w:ind w:left="1079" w:hanging="720"/>
        <w:rPr>
          <w:sz w:val="24"/>
        </w:rPr>
      </w:pPr>
      <w:r>
        <w:rPr>
          <w:sz w:val="24"/>
          <w:u w:val="single"/>
        </w:rPr>
        <w:t>NOTE:</w:t>
      </w:r>
      <w:r>
        <w:rPr>
          <w:spacing w:val="-2"/>
          <w:sz w:val="24"/>
        </w:rPr>
        <w:t xml:space="preserve"> </w:t>
      </w:r>
      <w:r>
        <w:rPr>
          <w:sz w:val="24"/>
        </w:rPr>
        <w:t>Your</w:t>
      </w:r>
      <w:r>
        <w:rPr>
          <w:spacing w:val="-3"/>
          <w:sz w:val="24"/>
        </w:rPr>
        <w:t xml:space="preserve"> </w:t>
      </w:r>
      <w:r>
        <w:rPr>
          <w:sz w:val="24"/>
        </w:rPr>
        <w:t>rate</w:t>
      </w:r>
      <w:r>
        <w:rPr>
          <w:spacing w:val="-3"/>
          <w:sz w:val="24"/>
        </w:rPr>
        <w:t xml:space="preserve"> </w:t>
      </w:r>
      <w:r>
        <w:rPr>
          <w:sz w:val="24"/>
        </w:rPr>
        <w:t>will</w:t>
      </w:r>
      <w:r>
        <w:rPr>
          <w:spacing w:val="-2"/>
          <w:sz w:val="24"/>
        </w:rPr>
        <w:t xml:space="preserve"> </w:t>
      </w:r>
      <w:r>
        <w:rPr>
          <w:sz w:val="24"/>
        </w:rPr>
        <w:t>increase</w:t>
      </w:r>
      <w:r>
        <w:rPr>
          <w:spacing w:val="-3"/>
          <w:sz w:val="24"/>
        </w:rPr>
        <w:t xml:space="preserve"> </w:t>
      </w:r>
      <w:r>
        <w:rPr>
          <w:sz w:val="24"/>
        </w:rPr>
        <w:t>as you</w:t>
      </w:r>
      <w:r>
        <w:rPr>
          <w:spacing w:val="-3"/>
          <w:sz w:val="24"/>
        </w:rPr>
        <w:t xml:space="preserve"> </w:t>
      </w:r>
      <w:r>
        <w:rPr>
          <w:sz w:val="24"/>
        </w:rPr>
        <w:t>age</w:t>
      </w:r>
      <w:r>
        <w:rPr>
          <w:spacing w:val="-3"/>
          <w:sz w:val="24"/>
        </w:rPr>
        <w:t xml:space="preserve"> </w:t>
      </w:r>
      <w:r>
        <w:rPr>
          <w:sz w:val="24"/>
        </w:rPr>
        <w:t>and</w:t>
      </w:r>
      <w:r>
        <w:rPr>
          <w:spacing w:val="-3"/>
          <w:sz w:val="24"/>
        </w:rPr>
        <w:t xml:space="preserve"> </w:t>
      </w:r>
      <w:r>
        <w:rPr>
          <w:sz w:val="24"/>
        </w:rPr>
        <w:t>move</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next</w:t>
      </w:r>
      <w:r>
        <w:rPr>
          <w:spacing w:val="-2"/>
          <w:sz w:val="24"/>
        </w:rPr>
        <w:t xml:space="preserve"> </w:t>
      </w:r>
      <w:r>
        <w:rPr>
          <w:sz w:val="24"/>
        </w:rPr>
        <w:t>age</w:t>
      </w:r>
      <w:r>
        <w:rPr>
          <w:spacing w:val="-3"/>
          <w:sz w:val="24"/>
        </w:rPr>
        <w:t xml:space="preserve"> </w:t>
      </w:r>
      <w:r>
        <w:rPr>
          <w:sz w:val="24"/>
        </w:rPr>
        <w:t>band</w:t>
      </w:r>
      <w:r>
        <w:rPr>
          <w:spacing w:val="-3"/>
          <w:sz w:val="24"/>
        </w:rPr>
        <w:t xml:space="preserve"> </w:t>
      </w:r>
      <w:r>
        <w:rPr>
          <w:sz w:val="24"/>
        </w:rPr>
        <w:t>on</w:t>
      </w:r>
      <w:r>
        <w:rPr>
          <w:spacing w:val="-3"/>
          <w:sz w:val="24"/>
        </w:rPr>
        <w:t xml:space="preserve"> </w:t>
      </w:r>
      <w:r>
        <w:rPr>
          <w:sz w:val="24"/>
        </w:rPr>
        <w:t>the</w:t>
      </w:r>
      <w:r>
        <w:rPr>
          <w:spacing w:val="-3"/>
          <w:sz w:val="24"/>
        </w:rPr>
        <w:t xml:space="preserve"> </w:t>
      </w:r>
      <w:proofErr w:type="gramStart"/>
      <w:r>
        <w:rPr>
          <w:sz w:val="24"/>
        </w:rPr>
        <w:t>plan</w:t>
      </w:r>
      <w:proofErr w:type="gramEnd"/>
      <w:r>
        <w:rPr>
          <w:spacing w:val="-3"/>
          <w:sz w:val="24"/>
        </w:rPr>
        <w:t xml:space="preserve"> </w:t>
      </w:r>
      <w:r>
        <w:rPr>
          <w:sz w:val="24"/>
        </w:rPr>
        <w:t>anniversary</w:t>
      </w:r>
      <w:r>
        <w:rPr>
          <w:spacing w:val="-7"/>
          <w:sz w:val="24"/>
        </w:rPr>
        <w:t xml:space="preserve"> </w:t>
      </w:r>
      <w:r>
        <w:rPr>
          <w:sz w:val="24"/>
        </w:rPr>
        <w:t>date (January 1).</w:t>
      </w:r>
    </w:p>
    <w:p w14:paraId="2427DB54" w14:textId="77777777" w:rsidR="00703B2A" w:rsidRDefault="00703B2A">
      <w:pPr>
        <w:pStyle w:val="BodyText"/>
        <w:spacing w:before="284"/>
        <w:rPr>
          <w:sz w:val="28"/>
        </w:rPr>
      </w:pPr>
    </w:p>
    <w:p w14:paraId="2427DB55" w14:textId="77777777" w:rsidR="00703B2A" w:rsidRDefault="00232463">
      <w:pPr>
        <w:pStyle w:val="Heading2"/>
        <w:jc w:val="center"/>
      </w:pPr>
      <w:r>
        <w:t>MET</w:t>
      </w:r>
      <w:r>
        <w:rPr>
          <w:spacing w:val="-4"/>
        </w:rPr>
        <w:t xml:space="preserve"> </w:t>
      </w:r>
      <w:r>
        <w:t>LIFE</w:t>
      </w:r>
      <w:r>
        <w:rPr>
          <w:spacing w:val="-4"/>
        </w:rPr>
        <w:t xml:space="preserve"> </w:t>
      </w:r>
      <w:r>
        <w:t>GROUP</w:t>
      </w:r>
      <w:r>
        <w:rPr>
          <w:spacing w:val="-6"/>
        </w:rPr>
        <w:t xml:space="preserve"> </w:t>
      </w:r>
      <w:r>
        <w:t>TERM</w:t>
      </w:r>
      <w:r>
        <w:rPr>
          <w:spacing w:val="-6"/>
        </w:rPr>
        <w:t xml:space="preserve"> </w:t>
      </w:r>
      <w:r>
        <w:t>AND</w:t>
      </w:r>
      <w:r>
        <w:rPr>
          <w:spacing w:val="-2"/>
        </w:rPr>
        <w:t xml:space="preserve"> </w:t>
      </w:r>
      <w:r>
        <w:t>SUPPLEMENTAL</w:t>
      </w:r>
      <w:r>
        <w:rPr>
          <w:spacing w:val="-6"/>
        </w:rPr>
        <w:t xml:space="preserve"> </w:t>
      </w:r>
      <w:r>
        <w:t>LIFE</w:t>
      </w:r>
      <w:r>
        <w:rPr>
          <w:spacing w:val="-6"/>
        </w:rPr>
        <w:t xml:space="preserve"> </w:t>
      </w:r>
      <w:r>
        <w:rPr>
          <w:spacing w:val="-2"/>
        </w:rPr>
        <w:t>INSURANCE</w:t>
      </w:r>
    </w:p>
    <w:p w14:paraId="2427DB56" w14:textId="77777777" w:rsidR="00703B2A" w:rsidRDefault="00703B2A">
      <w:pPr>
        <w:pStyle w:val="BodyText"/>
        <w:spacing w:before="142"/>
        <w:rPr>
          <w:rFonts w:ascii="Calibri"/>
          <w:b/>
        </w:rPr>
      </w:pPr>
    </w:p>
    <w:p w14:paraId="2427DB57" w14:textId="77777777" w:rsidR="00703B2A" w:rsidRDefault="00232463">
      <w:pPr>
        <w:pStyle w:val="Heading3"/>
        <w:spacing w:before="1"/>
        <w:rPr>
          <w:u w:val="none"/>
        </w:rPr>
      </w:pPr>
      <w:r>
        <w:t>Group</w:t>
      </w:r>
      <w:r>
        <w:rPr>
          <w:spacing w:val="-5"/>
        </w:rPr>
        <w:t xml:space="preserve"> </w:t>
      </w:r>
      <w:r>
        <w:rPr>
          <w:spacing w:val="-2"/>
        </w:rPr>
        <w:t>Life:</w:t>
      </w:r>
    </w:p>
    <w:p w14:paraId="2427DB58" w14:textId="77777777" w:rsidR="00703B2A" w:rsidRDefault="00232463">
      <w:pPr>
        <w:pStyle w:val="BodyText"/>
        <w:spacing w:before="248"/>
        <w:ind w:left="359"/>
      </w:pPr>
      <w:r>
        <w:t>The</w:t>
      </w:r>
      <w:r>
        <w:rPr>
          <w:spacing w:val="-6"/>
        </w:rPr>
        <w:t xml:space="preserve"> </w:t>
      </w:r>
      <w:r>
        <w:t>University</w:t>
      </w:r>
      <w:r>
        <w:rPr>
          <w:spacing w:val="-5"/>
        </w:rPr>
        <w:t xml:space="preserve"> </w:t>
      </w:r>
      <w:r>
        <w:t>will</w:t>
      </w:r>
      <w:r>
        <w:rPr>
          <w:spacing w:val="-1"/>
        </w:rPr>
        <w:t xml:space="preserve"> </w:t>
      </w:r>
      <w:r>
        <w:t>provide</w:t>
      </w:r>
      <w:r>
        <w:rPr>
          <w:spacing w:val="-4"/>
        </w:rPr>
        <w:t xml:space="preserve"> </w:t>
      </w:r>
      <w:r>
        <w:t>the</w:t>
      </w:r>
      <w:r>
        <w:rPr>
          <w:spacing w:val="-3"/>
        </w:rPr>
        <w:t xml:space="preserve"> </w:t>
      </w:r>
      <w:r>
        <w:t>following</w:t>
      </w:r>
      <w:r>
        <w:rPr>
          <w:spacing w:val="-5"/>
        </w:rPr>
        <w:t xml:space="preserve"> </w:t>
      </w:r>
      <w:r>
        <w:t>level</w:t>
      </w:r>
      <w:r>
        <w:rPr>
          <w:spacing w:val="-3"/>
        </w:rPr>
        <w:t xml:space="preserve"> </w:t>
      </w:r>
      <w:r>
        <w:t>of</w:t>
      </w:r>
      <w:r>
        <w:rPr>
          <w:spacing w:val="-3"/>
        </w:rPr>
        <w:t xml:space="preserve"> </w:t>
      </w:r>
      <w:r>
        <w:t>life</w:t>
      </w:r>
      <w:r>
        <w:rPr>
          <w:spacing w:val="-6"/>
        </w:rPr>
        <w:t xml:space="preserve"> </w:t>
      </w:r>
      <w:r>
        <w:t>insurance</w:t>
      </w:r>
      <w:r>
        <w:rPr>
          <w:spacing w:val="-4"/>
        </w:rPr>
        <w:t xml:space="preserve"> </w:t>
      </w:r>
      <w:r>
        <w:t>coverage</w:t>
      </w:r>
      <w:r>
        <w:rPr>
          <w:spacing w:val="-2"/>
        </w:rPr>
        <w:t xml:space="preserve"> </w:t>
      </w:r>
      <w:r>
        <w:t>at</w:t>
      </w:r>
      <w:r>
        <w:rPr>
          <w:spacing w:val="-5"/>
        </w:rPr>
        <w:t xml:space="preserve"> </w:t>
      </w:r>
      <w:r>
        <w:t>no</w:t>
      </w:r>
      <w:r>
        <w:rPr>
          <w:spacing w:val="-3"/>
        </w:rPr>
        <w:t xml:space="preserve"> </w:t>
      </w:r>
      <w:r>
        <w:t>cost</w:t>
      </w:r>
      <w:r>
        <w:rPr>
          <w:spacing w:val="-3"/>
        </w:rPr>
        <w:t xml:space="preserve"> </w:t>
      </w:r>
      <w:r>
        <w:t>to</w:t>
      </w:r>
      <w:r>
        <w:rPr>
          <w:spacing w:val="-2"/>
        </w:rPr>
        <w:t xml:space="preserve"> employees:</w:t>
      </w:r>
    </w:p>
    <w:p w14:paraId="2427DB59" w14:textId="77777777" w:rsidR="00703B2A" w:rsidRDefault="00703B2A">
      <w:pPr>
        <w:pStyle w:val="BodyText"/>
        <w:spacing w:before="17"/>
      </w:pPr>
    </w:p>
    <w:p w14:paraId="2427DB5A" w14:textId="77777777" w:rsidR="00703B2A" w:rsidRDefault="00232463">
      <w:pPr>
        <w:pStyle w:val="ListParagraph"/>
        <w:numPr>
          <w:ilvl w:val="0"/>
          <w:numId w:val="2"/>
        </w:numPr>
        <w:tabs>
          <w:tab w:val="left" w:pos="1078"/>
          <w:tab w:val="left" w:pos="5331"/>
        </w:tabs>
        <w:spacing w:before="1"/>
        <w:ind w:left="1078" w:hanging="349"/>
      </w:pPr>
      <w:r>
        <w:t>Employees</w:t>
      </w:r>
      <w:r>
        <w:rPr>
          <w:spacing w:val="-5"/>
        </w:rPr>
        <w:t xml:space="preserve"> </w:t>
      </w:r>
      <w:r>
        <w:t>whose</w:t>
      </w:r>
      <w:r>
        <w:rPr>
          <w:spacing w:val="-2"/>
        </w:rPr>
        <w:t xml:space="preserve"> </w:t>
      </w:r>
      <w:r>
        <w:t>base</w:t>
      </w:r>
      <w:r>
        <w:rPr>
          <w:spacing w:val="-2"/>
        </w:rPr>
        <w:t xml:space="preserve"> </w:t>
      </w:r>
      <w:r>
        <w:t>salary</w:t>
      </w:r>
      <w:r>
        <w:rPr>
          <w:spacing w:val="-5"/>
        </w:rPr>
        <w:t xml:space="preserve"> </w:t>
      </w:r>
      <w:r>
        <w:t>is</w:t>
      </w:r>
      <w:r>
        <w:rPr>
          <w:spacing w:val="-3"/>
        </w:rPr>
        <w:t xml:space="preserve"> </w:t>
      </w:r>
      <w:r>
        <w:t>less</w:t>
      </w:r>
      <w:r>
        <w:rPr>
          <w:spacing w:val="-5"/>
        </w:rPr>
        <w:t xml:space="preserve"> </w:t>
      </w:r>
      <w:r>
        <w:rPr>
          <w:spacing w:val="-4"/>
        </w:rPr>
        <w:t>than</w:t>
      </w:r>
      <w:r>
        <w:tab/>
        <w:t>4x</w:t>
      </w:r>
      <w:r>
        <w:rPr>
          <w:spacing w:val="-4"/>
        </w:rPr>
        <w:t xml:space="preserve"> </w:t>
      </w:r>
      <w:r>
        <w:t>annual</w:t>
      </w:r>
      <w:r>
        <w:rPr>
          <w:spacing w:val="-3"/>
        </w:rPr>
        <w:t xml:space="preserve"> </w:t>
      </w:r>
      <w:r>
        <w:t>salary</w:t>
      </w:r>
      <w:r>
        <w:rPr>
          <w:spacing w:val="-6"/>
        </w:rPr>
        <w:t xml:space="preserve"> </w:t>
      </w:r>
      <w:r>
        <w:t>(rounded</w:t>
      </w:r>
      <w:r>
        <w:rPr>
          <w:spacing w:val="-7"/>
        </w:rPr>
        <w:t xml:space="preserve"> </w:t>
      </w:r>
      <w:r>
        <w:t>to</w:t>
      </w:r>
      <w:r>
        <w:rPr>
          <w:spacing w:val="-6"/>
        </w:rPr>
        <w:t xml:space="preserve"> </w:t>
      </w:r>
      <w:r>
        <w:t>the</w:t>
      </w:r>
      <w:r>
        <w:rPr>
          <w:spacing w:val="-2"/>
        </w:rPr>
        <w:t xml:space="preserve"> </w:t>
      </w:r>
      <w:r>
        <w:t>nearest</w:t>
      </w:r>
      <w:r>
        <w:rPr>
          <w:spacing w:val="-4"/>
        </w:rPr>
        <w:t xml:space="preserve"> </w:t>
      </w:r>
      <w:r>
        <w:rPr>
          <w:spacing w:val="-2"/>
        </w:rPr>
        <w:t>$1,000)</w:t>
      </w:r>
    </w:p>
    <w:p w14:paraId="2427DB5B" w14:textId="77777777" w:rsidR="00703B2A" w:rsidRDefault="00232463">
      <w:pPr>
        <w:pStyle w:val="BodyText"/>
        <w:tabs>
          <w:tab w:val="left" w:pos="5304"/>
        </w:tabs>
        <w:spacing w:line="252" w:lineRule="exact"/>
        <w:ind w:left="1021"/>
      </w:pPr>
      <w:r>
        <w:t>$50,000</w:t>
      </w:r>
      <w:r>
        <w:rPr>
          <w:spacing w:val="-1"/>
        </w:rPr>
        <w:t xml:space="preserve"> </w:t>
      </w:r>
      <w:r>
        <w:t>and all</w:t>
      </w:r>
      <w:r>
        <w:rPr>
          <w:spacing w:val="-1"/>
        </w:rPr>
        <w:t xml:space="preserve"> </w:t>
      </w:r>
      <w:r>
        <w:t>Support Staff</w:t>
      </w:r>
      <w:r>
        <w:rPr>
          <w:spacing w:val="-2"/>
        </w:rPr>
        <w:t xml:space="preserve"> </w:t>
      </w:r>
      <w:r>
        <w:t>will</w:t>
      </w:r>
      <w:r>
        <w:rPr>
          <w:spacing w:val="1"/>
        </w:rPr>
        <w:t xml:space="preserve"> </w:t>
      </w:r>
      <w:r>
        <w:rPr>
          <w:spacing w:val="-2"/>
        </w:rPr>
        <w:t>receive:</w:t>
      </w:r>
      <w:r>
        <w:tab/>
        <w:t>to</w:t>
      </w:r>
      <w:r>
        <w:rPr>
          <w:spacing w:val="-5"/>
        </w:rPr>
        <w:t xml:space="preserve"> </w:t>
      </w:r>
      <w:r>
        <w:t>a</w:t>
      </w:r>
      <w:r>
        <w:rPr>
          <w:spacing w:val="-1"/>
        </w:rPr>
        <w:t xml:space="preserve"> </w:t>
      </w:r>
      <w:r>
        <w:t>maximum</w:t>
      </w:r>
      <w:r>
        <w:rPr>
          <w:spacing w:val="-6"/>
        </w:rPr>
        <w:t xml:space="preserve"> </w:t>
      </w:r>
      <w:r>
        <w:t>of</w:t>
      </w:r>
      <w:r>
        <w:rPr>
          <w:spacing w:val="-1"/>
        </w:rPr>
        <w:t xml:space="preserve"> </w:t>
      </w:r>
      <w:r>
        <w:rPr>
          <w:spacing w:val="-2"/>
        </w:rPr>
        <w:t>$500,000</w:t>
      </w:r>
    </w:p>
    <w:p w14:paraId="2427DB5C" w14:textId="77777777" w:rsidR="00703B2A" w:rsidRDefault="00703B2A">
      <w:pPr>
        <w:pStyle w:val="BodyText"/>
        <w:spacing w:before="3"/>
        <w:rPr>
          <w:sz w:val="15"/>
        </w:rPr>
      </w:pPr>
    </w:p>
    <w:p w14:paraId="2427DB5D" w14:textId="77777777" w:rsidR="00703B2A" w:rsidRDefault="00703B2A">
      <w:pPr>
        <w:pStyle w:val="BodyText"/>
        <w:rPr>
          <w:sz w:val="15"/>
        </w:rPr>
        <w:sectPr w:rsidR="00703B2A">
          <w:type w:val="continuous"/>
          <w:pgSz w:w="12240" w:h="15840"/>
          <w:pgMar w:top="560" w:right="720" w:bottom="280" w:left="720" w:header="720" w:footer="720" w:gutter="0"/>
          <w:cols w:space="720"/>
        </w:sectPr>
      </w:pPr>
    </w:p>
    <w:p w14:paraId="2427DB5E" w14:textId="77777777" w:rsidR="00703B2A" w:rsidRDefault="00232463">
      <w:pPr>
        <w:pStyle w:val="ListParagraph"/>
        <w:numPr>
          <w:ilvl w:val="0"/>
          <w:numId w:val="2"/>
        </w:numPr>
        <w:tabs>
          <w:tab w:val="left" w:pos="1086"/>
        </w:tabs>
        <w:spacing w:before="91"/>
        <w:ind w:hanging="357"/>
      </w:pPr>
      <w:r>
        <w:t>Employees</w:t>
      </w:r>
      <w:r>
        <w:rPr>
          <w:spacing w:val="-4"/>
        </w:rPr>
        <w:t xml:space="preserve"> </w:t>
      </w:r>
      <w:r>
        <w:t>whose</w:t>
      </w:r>
      <w:r>
        <w:rPr>
          <w:spacing w:val="-4"/>
        </w:rPr>
        <w:t xml:space="preserve"> </w:t>
      </w:r>
      <w:r>
        <w:t>base</w:t>
      </w:r>
      <w:r>
        <w:rPr>
          <w:spacing w:val="-4"/>
        </w:rPr>
        <w:t xml:space="preserve"> </w:t>
      </w:r>
      <w:r>
        <w:t>salary</w:t>
      </w:r>
      <w:r>
        <w:rPr>
          <w:spacing w:val="-7"/>
        </w:rPr>
        <w:t xml:space="preserve"> </w:t>
      </w:r>
      <w:r>
        <w:t>is</w:t>
      </w:r>
      <w:r>
        <w:rPr>
          <w:spacing w:val="-5"/>
        </w:rPr>
        <w:t xml:space="preserve"> </w:t>
      </w:r>
      <w:r>
        <w:t>$50,000 or more will receive:</w:t>
      </w:r>
    </w:p>
    <w:p w14:paraId="2427DB5F" w14:textId="77777777" w:rsidR="00703B2A" w:rsidRDefault="00232463">
      <w:pPr>
        <w:pStyle w:val="BodyText"/>
        <w:spacing w:before="94"/>
        <w:ind w:left="604" w:right="1209" w:hanging="5"/>
      </w:pPr>
      <w:r>
        <w:br w:type="column"/>
      </w:r>
      <w:r>
        <w:t>3x</w:t>
      </w:r>
      <w:r>
        <w:rPr>
          <w:spacing w:val="-4"/>
        </w:rPr>
        <w:t xml:space="preserve"> </w:t>
      </w:r>
      <w:r>
        <w:t>annual</w:t>
      </w:r>
      <w:r>
        <w:rPr>
          <w:spacing w:val="-4"/>
        </w:rPr>
        <w:t xml:space="preserve"> </w:t>
      </w:r>
      <w:r>
        <w:t>salary</w:t>
      </w:r>
      <w:r>
        <w:rPr>
          <w:spacing w:val="-7"/>
        </w:rPr>
        <w:t xml:space="preserve"> </w:t>
      </w:r>
      <w:r>
        <w:t>(rounded</w:t>
      </w:r>
      <w:r>
        <w:rPr>
          <w:spacing w:val="-7"/>
        </w:rPr>
        <w:t xml:space="preserve"> </w:t>
      </w:r>
      <w:r>
        <w:t>to</w:t>
      </w:r>
      <w:r>
        <w:rPr>
          <w:spacing w:val="-7"/>
        </w:rPr>
        <w:t xml:space="preserve"> </w:t>
      </w:r>
      <w:r>
        <w:t>the</w:t>
      </w:r>
      <w:r>
        <w:rPr>
          <w:spacing w:val="-5"/>
        </w:rPr>
        <w:t xml:space="preserve"> </w:t>
      </w:r>
      <w:r>
        <w:t>nearest</w:t>
      </w:r>
      <w:r>
        <w:rPr>
          <w:spacing w:val="-4"/>
        </w:rPr>
        <w:t xml:space="preserve"> </w:t>
      </w:r>
      <w:r>
        <w:t>$1,000) to a maximum of $500,000</w:t>
      </w:r>
    </w:p>
    <w:p w14:paraId="2427DB60" w14:textId="77777777" w:rsidR="00703B2A" w:rsidRDefault="00703B2A">
      <w:pPr>
        <w:pStyle w:val="BodyText"/>
        <w:sectPr w:rsidR="00703B2A">
          <w:type w:val="continuous"/>
          <w:pgSz w:w="12240" w:h="15840"/>
          <w:pgMar w:top="560" w:right="720" w:bottom="280" w:left="720" w:header="720" w:footer="720" w:gutter="0"/>
          <w:cols w:num="2" w:space="720" w:equalWidth="0">
            <w:col w:w="4696" w:space="40"/>
            <w:col w:w="6064"/>
          </w:cols>
        </w:sectPr>
      </w:pPr>
    </w:p>
    <w:p w14:paraId="2427DB61" w14:textId="77777777" w:rsidR="00703B2A" w:rsidRDefault="00703B2A">
      <w:pPr>
        <w:pStyle w:val="BodyText"/>
        <w:spacing w:before="14"/>
      </w:pPr>
    </w:p>
    <w:p w14:paraId="2427DB62" w14:textId="77777777" w:rsidR="00703B2A" w:rsidRDefault="00232463">
      <w:pPr>
        <w:pStyle w:val="ListParagraph"/>
        <w:numPr>
          <w:ilvl w:val="0"/>
          <w:numId w:val="1"/>
        </w:numPr>
        <w:tabs>
          <w:tab w:val="left" w:pos="1093"/>
        </w:tabs>
      </w:pPr>
      <w:r>
        <w:t>Alternately,</w:t>
      </w:r>
      <w:r>
        <w:rPr>
          <w:spacing w:val="-1"/>
        </w:rPr>
        <w:t xml:space="preserve"> </w:t>
      </w:r>
      <w:r>
        <w:t>to</w:t>
      </w:r>
      <w:r>
        <w:rPr>
          <w:spacing w:val="-1"/>
        </w:rPr>
        <w:t xml:space="preserve"> </w:t>
      </w:r>
      <w:r>
        <w:t>avoid any</w:t>
      </w:r>
      <w:r>
        <w:rPr>
          <w:spacing w:val="-1"/>
        </w:rPr>
        <w:t xml:space="preserve"> </w:t>
      </w:r>
      <w:r>
        <w:t>imputed</w:t>
      </w:r>
      <w:r>
        <w:rPr>
          <w:spacing w:val="-1"/>
        </w:rPr>
        <w:t xml:space="preserve"> </w:t>
      </w:r>
      <w:r>
        <w:t>tax, employees</w:t>
      </w:r>
      <w:r>
        <w:rPr>
          <w:spacing w:val="-1"/>
        </w:rPr>
        <w:t xml:space="preserve"> </w:t>
      </w:r>
      <w:r>
        <w:t>may elect</w:t>
      </w:r>
      <w:r>
        <w:rPr>
          <w:spacing w:val="-1"/>
        </w:rPr>
        <w:t xml:space="preserve"> </w:t>
      </w:r>
      <w:r>
        <w:t>a</w:t>
      </w:r>
      <w:r>
        <w:rPr>
          <w:spacing w:val="-1"/>
        </w:rPr>
        <w:t xml:space="preserve"> </w:t>
      </w:r>
      <w:proofErr w:type="gramStart"/>
      <w:r>
        <w:t>flat</w:t>
      </w:r>
      <w:proofErr w:type="gramEnd"/>
      <w:r>
        <w:t xml:space="preserve"> $50,000</w:t>
      </w:r>
      <w:r>
        <w:rPr>
          <w:spacing w:val="-1"/>
        </w:rPr>
        <w:t xml:space="preserve"> </w:t>
      </w:r>
      <w:r>
        <w:t xml:space="preserve">in </w:t>
      </w:r>
      <w:r>
        <w:rPr>
          <w:spacing w:val="-2"/>
        </w:rPr>
        <w:t>coverage</w:t>
      </w:r>
    </w:p>
    <w:p w14:paraId="2427DB63" w14:textId="77777777" w:rsidR="00703B2A" w:rsidRDefault="00703B2A">
      <w:pPr>
        <w:pStyle w:val="ListParagraph"/>
        <w:sectPr w:rsidR="00703B2A">
          <w:type w:val="continuous"/>
          <w:pgSz w:w="12240" w:h="15840"/>
          <w:pgMar w:top="560" w:right="720" w:bottom="280" w:left="720" w:header="720" w:footer="720" w:gutter="0"/>
          <w:cols w:space="720"/>
        </w:sectPr>
      </w:pPr>
    </w:p>
    <w:p w14:paraId="2427DB64" w14:textId="77777777" w:rsidR="00703B2A" w:rsidRDefault="00232463">
      <w:pPr>
        <w:pStyle w:val="Heading3"/>
        <w:spacing w:before="78"/>
        <w:rPr>
          <w:u w:val="none"/>
        </w:rPr>
      </w:pPr>
      <w:r>
        <w:lastRenderedPageBreak/>
        <w:t>Accidental</w:t>
      </w:r>
      <w:r>
        <w:rPr>
          <w:spacing w:val="-7"/>
        </w:rPr>
        <w:t xml:space="preserve"> </w:t>
      </w:r>
      <w:r>
        <w:t>Death</w:t>
      </w:r>
      <w:r>
        <w:rPr>
          <w:spacing w:val="-5"/>
        </w:rPr>
        <w:t xml:space="preserve"> </w:t>
      </w:r>
      <w:r>
        <w:t>&amp;</w:t>
      </w:r>
      <w:r>
        <w:rPr>
          <w:spacing w:val="-6"/>
        </w:rPr>
        <w:t xml:space="preserve"> </w:t>
      </w:r>
      <w:r>
        <w:t>Dismemberment</w:t>
      </w:r>
      <w:r>
        <w:rPr>
          <w:spacing w:val="-3"/>
        </w:rPr>
        <w:t xml:space="preserve"> </w:t>
      </w:r>
      <w:r>
        <w:rPr>
          <w:spacing w:val="-2"/>
        </w:rPr>
        <w:t>Insurance</w:t>
      </w:r>
    </w:p>
    <w:p w14:paraId="2427DB65" w14:textId="77777777" w:rsidR="00703B2A" w:rsidRDefault="00232463">
      <w:pPr>
        <w:pStyle w:val="BodyText"/>
        <w:spacing w:before="249"/>
        <w:ind w:left="359"/>
      </w:pPr>
      <w:r>
        <w:t>The Group Life Insurance plan also provides faculty staff members with Accidental Death &amp; Dismemberment Insurance.</w:t>
      </w:r>
      <w:r>
        <w:rPr>
          <w:spacing w:val="-4"/>
        </w:rPr>
        <w:t xml:space="preserve"> </w:t>
      </w:r>
      <w:r>
        <w:t>The</w:t>
      </w:r>
      <w:r>
        <w:rPr>
          <w:spacing w:val="-1"/>
        </w:rPr>
        <w:t xml:space="preserve"> </w:t>
      </w:r>
      <w:r>
        <w:t>Principal</w:t>
      </w:r>
      <w:r>
        <w:rPr>
          <w:spacing w:val="-4"/>
        </w:rPr>
        <w:t xml:space="preserve"> </w:t>
      </w:r>
      <w:r>
        <w:t>Amount</w:t>
      </w:r>
      <w:r>
        <w:rPr>
          <w:spacing w:val="-2"/>
        </w:rPr>
        <w:t xml:space="preserve"> </w:t>
      </w:r>
      <w:r>
        <w:t>of</w:t>
      </w:r>
      <w:r>
        <w:rPr>
          <w:spacing w:val="-1"/>
        </w:rPr>
        <w:t xml:space="preserve"> </w:t>
      </w:r>
      <w:r>
        <w:t>the</w:t>
      </w:r>
      <w:r>
        <w:rPr>
          <w:spacing w:val="-1"/>
        </w:rPr>
        <w:t xml:space="preserve"> </w:t>
      </w:r>
      <w:r>
        <w:t>Accidental</w:t>
      </w:r>
      <w:r>
        <w:rPr>
          <w:spacing w:val="-2"/>
        </w:rPr>
        <w:t xml:space="preserve"> </w:t>
      </w:r>
      <w:r>
        <w:t>Death</w:t>
      </w:r>
      <w:r>
        <w:rPr>
          <w:spacing w:val="-2"/>
        </w:rPr>
        <w:t xml:space="preserve"> </w:t>
      </w:r>
      <w:r>
        <w:t>&amp;</w:t>
      </w:r>
      <w:r>
        <w:rPr>
          <w:spacing w:val="-4"/>
        </w:rPr>
        <w:t xml:space="preserve"> </w:t>
      </w:r>
      <w:r>
        <w:t>Dismemberment benefit is</w:t>
      </w:r>
      <w:r>
        <w:rPr>
          <w:spacing w:val="-2"/>
        </w:rPr>
        <w:t xml:space="preserve"> </w:t>
      </w:r>
      <w:r>
        <w:t>equal</w:t>
      </w:r>
      <w:r>
        <w:rPr>
          <w:spacing w:val="-2"/>
        </w:rPr>
        <w:t xml:space="preserve"> </w:t>
      </w:r>
      <w:r>
        <w:t>to</w:t>
      </w:r>
      <w:r>
        <w:rPr>
          <w:spacing w:val="-4"/>
        </w:rPr>
        <w:t xml:space="preserve"> </w:t>
      </w:r>
      <w:r>
        <w:t>the</w:t>
      </w:r>
      <w:r>
        <w:rPr>
          <w:spacing w:val="-5"/>
        </w:rPr>
        <w:t xml:space="preserve"> </w:t>
      </w:r>
      <w:r>
        <w:t>amount</w:t>
      </w:r>
      <w:r>
        <w:rPr>
          <w:spacing w:val="-2"/>
        </w:rPr>
        <w:t xml:space="preserve"> </w:t>
      </w:r>
      <w:r>
        <w:t>of</w:t>
      </w:r>
      <w:r>
        <w:rPr>
          <w:spacing w:val="-1"/>
        </w:rPr>
        <w:t xml:space="preserve"> </w:t>
      </w:r>
      <w:r>
        <w:t>the individual’s</w:t>
      </w:r>
      <w:r>
        <w:rPr>
          <w:spacing w:val="-1"/>
        </w:rPr>
        <w:t xml:space="preserve"> </w:t>
      </w:r>
      <w:r>
        <w:t>life insurance,</w:t>
      </w:r>
      <w:r>
        <w:rPr>
          <w:spacing w:val="-1"/>
        </w:rPr>
        <w:t xml:space="preserve"> </w:t>
      </w:r>
      <w:r>
        <w:t>except that in no event will</w:t>
      </w:r>
      <w:r>
        <w:rPr>
          <w:spacing w:val="-1"/>
        </w:rPr>
        <w:t xml:space="preserve"> </w:t>
      </w:r>
      <w:r>
        <w:t>the amount of Accident Death &amp;</w:t>
      </w:r>
      <w:r>
        <w:rPr>
          <w:spacing w:val="-1"/>
        </w:rPr>
        <w:t xml:space="preserve"> </w:t>
      </w:r>
      <w:r>
        <w:t>Dismemberment benefits exceed $500,000.</w:t>
      </w:r>
    </w:p>
    <w:p w14:paraId="2427DB66" w14:textId="77777777" w:rsidR="00703B2A" w:rsidRDefault="00703B2A">
      <w:pPr>
        <w:pStyle w:val="BodyText"/>
        <w:spacing w:before="5"/>
      </w:pPr>
    </w:p>
    <w:p w14:paraId="2427DB67" w14:textId="77777777" w:rsidR="00703B2A" w:rsidRDefault="00232463">
      <w:pPr>
        <w:pStyle w:val="Heading3"/>
        <w:rPr>
          <w:u w:val="none"/>
        </w:rPr>
      </w:pPr>
      <w:r>
        <w:t>Accelerated</w:t>
      </w:r>
      <w:r>
        <w:rPr>
          <w:spacing w:val="-7"/>
        </w:rPr>
        <w:t xml:space="preserve"> </w:t>
      </w:r>
      <w:r>
        <w:t>Death</w:t>
      </w:r>
      <w:r>
        <w:rPr>
          <w:spacing w:val="-6"/>
        </w:rPr>
        <w:t xml:space="preserve"> </w:t>
      </w:r>
      <w:r>
        <w:rPr>
          <w:spacing w:val="-2"/>
        </w:rPr>
        <w:t>Benefit</w:t>
      </w:r>
    </w:p>
    <w:p w14:paraId="2427DB68" w14:textId="77777777" w:rsidR="00703B2A" w:rsidRDefault="00232463">
      <w:pPr>
        <w:pStyle w:val="BodyText"/>
        <w:spacing w:before="248"/>
        <w:ind w:left="359" w:right="348"/>
      </w:pPr>
      <w:r>
        <w:t>SVSU participates in the carrier’s accelerated death benefit program, which offers an insured person who is diagnosed</w:t>
      </w:r>
      <w:r>
        <w:rPr>
          <w:spacing w:val="-1"/>
        </w:rPr>
        <w:t xml:space="preserve"> </w:t>
      </w:r>
      <w:r>
        <w:t>with</w:t>
      </w:r>
      <w:r>
        <w:rPr>
          <w:spacing w:val="-3"/>
        </w:rPr>
        <w:t xml:space="preserve"> </w:t>
      </w:r>
      <w:r>
        <w:t>a</w:t>
      </w:r>
      <w:r>
        <w:rPr>
          <w:spacing w:val="-2"/>
        </w:rPr>
        <w:t xml:space="preserve"> </w:t>
      </w:r>
      <w:r>
        <w:t>medical</w:t>
      </w:r>
      <w:r>
        <w:rPr>
          <w:spacing w:val="-1"/>
        </w:rPr>
        <w:t xml:space="preserve"> </w:t>
      </w:r>
      <w:r>
        <w:t>condition</w:t>
      </w:r>
      <w:r>
        <w:rPr>
          <w:spacing w:val="-6"/>
        </w:rPr>
        <w:t xml:space="preserve"> </w:t>
      </w:r>
      <w:r>
        <w:t>that</w:t>
      </w:r>
      <w:r>
        <w:rPr>
          <w:spacing w:val="-2"/>
        </w:rPr>
        <w:t xml:space="preserve"> </w:t>
      </w:r>
      <w:r>
        <w:t>results</w:t>
      </w:r>
      <w:r>
        <w:rPr>
          <w:spacing w:val="-1"/>
        </w:rPr>
        <w:t xml:space="preserve"> </w:t>
      </w:r>
      <w:r>
        <w:t>in</w:t>
      </w:r>
      <w:r>
        <w:rPr>
          <w:spacing w:val="-1"/>
        </w:rPr>
        <w:t xml:space="preserve"> </w:t>
      </w:r>
      <w:r>
        <w:t>a</w:t>
      </w:r>
      <w:r>
        <w:rPr>
          <w:spacing w:val="-2"/>
        </w:rPr>
        <w:t xml:space="preserve"> </w:t>
      </w:r>
      <w:r>
        <w:t>life</w:t>
      </w:r>
      <w:r>
        <w:rPr>
          <w:spacing w:val="-2"/>
        </w:rPr>
        <w:t xml:space="preserve"> </w:t>
      </w:r>
      <w:r>
        <w:t>expectancy</w:t>
      </w:r>
      <w:r>
        <w:rPr>
          <w:spacing w:val="-3"/>
        </w:rPr>
        <w:t xml:space="preserve"> </w:t>
      </w:r>
      <w:r>
        <w:t>of 12</w:t>
      </w:r>
      <w:r>
        <w:rPr>
          <w:spacing w:val="-1"/>
        </w:rPr>
        <w:t xml:space="preserve"> </w:t>
      </w:r>
      <w:r>
        <w:t>months</w:t>
      </w:r>
      <w:r>
        <w:rPr>
          <w:spacing w:val="-2"/>
        </w:rPr>
        <w:t xml:space="preserve"> </w:t>
      </w:r>
      <w:r>
        <w:t>or less</w:t>
      </w:r>
      <w:r>
        <w:rPr>
          <w:spacing w:val="-3"/>
        </w:rPr>
        <w:t xml:space="preserve"> </w:t>
      </w:r>
      <w:r>
        <w:t>to</w:t>
      </w:r>
      <w:r>
        <w:rPr>
          <w:spacing w:val="-3"/>
        </w:rPr>
        <w:t xml:space="preserve"> </w:t>
      </w:r>
      <w:r>
        <w:t>take</w:t>
      </w:r>
      <w:r>
        <w:rPr>
          <w:spacing w:val="-2"/>
        </w:rPr>
        <w:t xml:space="preserve"> </w:t>
      </w:r>
      <w:r>
        <w:t>up</w:t>
      </w:r>
      <w:r>
        <w:rPr>
          <w:spacing w:val="-1"/>
        </w:rPr>
        <w:t xml:space="preserve"> </w:t>
      </w:r>
      <w:r>
        <w:t>to</w:t>
      </w:r>
      <w:r>
        <w:rPr>
          <w:spacing w:val="-1"/>
        </w:rPr>
        <w:t xml:space="preserve"> </w:t>
      </w:r>
      <w:r>
        <w:t>100%</w:t>
      </w:r>
      <w:r>
        <w:rPr>
          <w:spacing w:val="-2"/>
        </w:rPr>
        <w:t xml:space="preserve"> </w:t>
      </w:r>
      <w:r>
        <w:t>of the policy’s</w:t>
      </w:r>
      <w:r>
        <w:rPr>
          <w:spacing w:val="-6"/>
        </w:rPr>
        <w:t xml:space="preserve"> </w:t>
      </w:r>
      <w:r>
        <w:t>available</w:t>
      </w:r>
      <w:r>
        <w:rPr>
          <w:spacing w:val="-4"/>
        </w:rPr>
        <w:t xml:space="preserve"> </w:t>
      </w:r>
      <w:r>
        <w:t>proceeds</w:t>
      </w:r>
      <w:r>
        <w:rPr>
          <w:spacing w:val="-5"/>
        </w:rPr>
        <w:t xml:space="preserve"> </w:t>
      </w:r>
      <w:r>
        <w:t>to</w:t>
      </w:r>
      <w:r>
        <w:rPr>
          <w:spacing w:val="-4"/>
        </w:rPr>
        <w:t xml:space="preserve"> </w:t>
      </w:r>
      <w:r>
        <w:t>deal</w:t>
      </w:r>
      <w:r>
        <w:rPr>
          <w:spacing w:val="-4"/>
        </w:rPr>
        <w:t xml:space="preserve"> </w:t>
      </w:r>
      <w:r>
        <w:t>with</w:t>
      </w:r>
      <w:r>
        <w:rPr>
          <w:spacing w:val="-9"/>
        </w:rPr>
        <w:t xml:space="preserve"> </w:t>
      </w:r>
      <w:r>
        <w:t>the</w:t>
      </w:r>
      <w:r>
        <w:rPr>
          <w:spacing w:val="-7"/>
        </w:rPr>
        <w:t xml:space="preserve"> </w:t>
      </w:r>
      <w:r>
        <w:t>sudden,</w:t>
      </w:r>
      <w:r>
        <w:rPr>
          <w:spacing w:val="-4"/>
        </w:rPr>
        <w:t xml:space="preserve"> </w:t>
      </w:r>
      <w:r>
        <w:t>unexpected</w:t>
      </w:r>
      <w:r>
        <w:rPr>
          <w:spacing w:val="-6"/>
        </w:rPr>
        <w:t xml:space="preserve"> </w:t>
      </w:r>
      <w:r>
        <w:t>financial</w:t>
      </w:r>
      <w:r>
        <w:rPr>
          <w:spacing w:val="-4"/>
        </w:rPr>
        <w:t xml:space="preserve"> </w:t>
      </w:r>
      <w:r>
        <w:t>burden</w:t>
      </w:r>
      <w:r>
        <w:rPr>
          <w:spacing w:val="-5"/>
        </w:rPr>
        <w:t xml:space="preserve"> </w:t>
      </w:r>
      <w:r>
        <w:t>that</w:t>
      </w:r>
      <w:r>
        <w:rPr>
          <w:spacing w:val="-4"/>
        </w:rPr>
        <w:t xml:space="preserve"> </w:t>
      </w:r>
      <w:r>
        <w:t>a</w:t>
      </w:r>
      <w:r>
        <w:rPr>
          <w:spacing w:val="-4"/>
        </w:rPr>
        <w:t xml:space="preserve"> </w:t>
      </w:r>
      <w:r>
        <w:t>terminal</w:t>
      </w:r>
      <w:r>
        <w:rPr>
          <w:spacing w:val="-5"/>
        </w:rPr>
        <w:t xml:space="preserve"> </w:t>
      </w:r>
      <w:r>
        <w:t>illness</w:t>
      </w:r>
      <w:r>
        <w:rPr>
          <w:spacing w:val="-2"/>
        </w:rPr>
        <w:t xml:space="preserve"> </w:t>
      </w:r>
      <w:r>
        <w:t>can</w:t>
      </w:r>
      <w:r>
        <w:rPr>
          <w:spacing w:val="-4"/>
        </w:rPr>
        <w:t xml:space="preserve"> </w:t>
      </w:r>
      <w:r>
        <w:rPr>
          <w:spacing w:val="-2"/>
        </w:rPr>
        <w:t>create.</w:t>
      </w:r>
    </w:p>
    <w:p w14:paraId="2427DB69" w14:textId="77777777" w:rsidR="00703B2A" w:rsidRDefault="00703B2A">
      <w:pPr>
        <w:pStyle w:val="BodyText"/>
      </w:pPr>
    </w:p>
    <w:p w14:paraId="2427DB6A" w14:textId="77777777" w:rsidR="00703B2A" w:rsidRDefault="00703B2A">
      <w:pPr>
        <w:pStyle w:val="BodyText"/>
        <w:spacing w:before="5"/>
      </w:pPr>
    </w:p>
    <w:p w14:paraId="2427DB6B" w14:textId="77777777" w:rsidR="00703B2A" w:rsidRDefault="00232463">
      <w:pPr>
        <w:pStyle w:val="Heading3"/>
        <w:ind w:left="234" w:right="234"/>
        <w:jc w:val="center"/>
        <w:rPr>
          <w:u w:val="none"/>
        </w:rPr>
      </w:pPr>
      <w:r>
        <w:rPr>
          <w:u w:val="none"/>
        </w:rPr>
        <w:t>IMPUTED</w:t>
      </w:r>
      <w:r>
        <w:rPr>
          <w:spacing w:val="-5"/>
          <w:u w:val="none"/>
        </w:rPr>
        <w:t xml:space="preserve"> </w:t>
      </w:r>
      <w:r>
        <w:rPr>
          <w:u w:val="none"/>
        </w:rPr>
        <w:t>INCOME</w:t>
      </w:r>
      <w:r>
        <w:rPr>
          <w:spacing w:val="-5"/>
          <w:u w:val="none"/>
        </w:rPr>
        <w:t xml:space="preserve"> TAX</w:t>
      </w:r>
    </w:p>
    <w:p w14:paraId="2427DB6C" w14:textId="77777777" w:rsidR="00703B2A" w:rsidRDefault="00232463">
      <w:pPr>
        <w:pStyle w:val="BodyText"/>
        <w:spacing w:before="249"/>
        <w:ind w:left="359" w:right="637"/>
        <w:jc w:val="both"/>
      </w:pPr>
      <w:r>
        <w:t>The</w:t>
      </w:r>
      <w:r>
        <w:rPr>
          <w:spacing w:val="-4"/>
        </w:rPr>
        <w:t xml:space="preserve"> </w:t>
      </w:r>
      <w:r>
        <w:t>IRS places</w:t>
      </w:r>
      <w:r>
        <w:rPr>
          <w:spacing w:val="-1"/>
        </w:rPr>
        <w:t xml:space="preserve"> </w:t>
      </w:r>
      <w:r>
        <w:t>a</w:t>
      </w:r>
      <w:r>
        <w:rPr>
          <w:spacing w:val="-2"/>
        </w:rPr>
        <w:t xml:space="preserve"> </w:t>
      </w:r>
      <w:r>
        <w:t>value on</w:t>
      </w:r>
      <w:r>
        <w:rPr>
          <w:spacing w:val="-3"/>
        </w:rPr>
        <w:t xml:space="preserve"> </w:t>
      </w:r>
      <w:r>
        <w:t>insurance</w:t>
      </w:r>
      <w:r>
        <w:rPr>
          <w:spacing w:val="-4"/>
        </w:rPr>
        <w:t xml:space="preserve"> </w:t>
      </w:r>
      <w:r>
        <w:t xml:space="preserve">coverage </w:t>
      </w:r>
      <w:proofErr w:type="gramStart"/>
      <w:r>
        <w:t>in</w:t>
      </w:r>
      <w:r>
        <w:rPr>
          <w:spacing w:val="-3"/>
        </w:rPr>
        <w:t xml:space="preserve"> </w:t>
      </w:r>
      <w:r>
        <w:t>excess</w:t>
      </w:r>
      <w:r>
        <w:rPr>
          <w:spacing w:val="-1"/>
        </w:rPr>
        <w:t xml:space="preserve"> </w:t>
      </w:r>
      <w:r>
        <w:t>of</w:t>
      </w:r>
      <w:proofErr w:type="gramEnd"/>
      <w:r>
        <w:rPr>
          <w:spacing w:val="-2"/>
        </w:rPr>
        <w:t xml:space="preserve"> </w:t>
      </w:r>
      <w:r>
        <w:t>$50,000</w:t>
      </w:r>
      <w:r>
        <w:rPr>
          <w:spacing w:val="-3"/>
        </w:rPr>
        <w:t xml:space="preserve"> </w:t>
      </w:r>
      <w:r>
        <w:t>that</w:t>
      </w:r>
      <w:r>
        <w:rPr>
          <w:spacing w:val="-1"/>
        </w:rPr>
        <w:t xml:space="preserve"> </w:t>
      </w:r>
      <w:r>
        <w:t>is provided</w:t>
      </w:r>
      <w:r>
        <w:rPr>
          <w:spacing w:val="-1"/>
        </w:rPr>
        <w:t xml:space="preserve"> </w:t>
      </w:r>
      <w:r>
        <w:t>through</w:t>
      </w:r>
      <w:r>
        <w:rPr>
          <w:spacing w:val="-1"/>
        </w:rPr>
        <w:t xml:space="preserve"> </w:t>
      </w:r>
      <w:r>
        <w:t>pre-tax</w:t>
      </w:r>
      <w:r>
        <w:rPr>
          <w:spacing w:val="-1"/>
        </w:rPr>
        <w:t xml:space="preserve"> </w:t>
      </w:r>
      <w:r>
        <w:t>group</w:t>
      </w:r>
      <w:r>
        <w:rPr>
          <w:spacing w:val="-1"/>
        </w:rPr>
        <w:t xml:space="preserve"> </w:t>
      </w:r>
      <w:r>
        <w:t>term life</w:t>
      </w:r>
      <w:r>
        <w:rPr>
          <w:spacing w:val="-1"/>
        </w:rPr>
        <w:t xml:space="preserve"> </w:t>
      </w:r>
      <w:r>
        <w:t>insurance</w:t>
      </w:r>
      <w:r>
        <w:rPr>
          <w:spacing w:val="-3"/>
        </w:rPr>
        <w:t xml:space="preserve"> </w:t>
      </w:r>
      <w:r>
        <w:t>programs</w:t>
      </w:r>
      <w:r>
        <w:rPr>
          <w:spacing w:val="-2"/>
        </w:rPr>
        <w:t xml:space="preserve"> </w:t>
      </w:r>
      <w:r>
        <w:t>(including</w:t>
      </w:r>
      <w:r>
        <w:rPr>
          <w:spacing w:val="-4"/>
        </w:rPr>
        <w:t xml:space="preserve"> </w:t>
      </w:r>
      <w:r>
        <w:t>ours).</w:t>
      </w:r>
      <w:r>
        <w:rPr>
          <w:spacing w:val="-4"/>
        </w:rPr>
        <w:t xml:space="preserve"> </w:t>
      </w:r>
      <w:r>
        <w:t>This</w:t>
      </w:r>
      <w:r>
        <w:rPr>
          <w:spacing w:val="-2"/>
        </w:rPr>
        <w:t xml:space="preserve"> </w:t>
      </w:r>
      <w:r>
        <w:t>value,</w:t>
      </w:r>
      <w:r>
        <w:rPr>
          <w:spacing w:val="-2"/>
        </w:rPr>
        <w:t xml:space="preserve"> </w:t>
      </w:r>
      <w:r>
        <w:t>known</w:t>
      </w:r>
      <w:r>
        <w:rPr>
          <w:spacing w:val="-2"/>
        </w:rPr>
        <w:t xml:space="preserve"> </w:t>
      </w:r>
      <w:r>
        <w:t>as</w:t>
      </w:r>
      <w:r>
        <w:rPr>
          <w:spacing w:val="-2"/>
        </w:rPr>
        <w:t xml:space="preserve"> </w:t>
      </w:r>
      <w:r>
        <w:t>“imputed</w:t>
      </w:r>
      <w:r>
        <w:rPr>
          <w:spacing w:val="-4"/>
        </w:rPr>
        <w:t xml:space="preserve"> </w:t>
      </w:r>
      <w:r>
        <w:t>income,”</w:t>
      </w:r>
      <w:r>
        <w:rPr>
          <w:spacing w:val="-3"/>
        </w:rPr>
        <w:t xml:space="preserve"> </w:t>
      </w:r>
      <w:r>
        <w:t>is</w:t>
      </w:r>
      <w:r>
        <w:rPr>
          <w:spacing w:val="-2"/>
        </w:rPr>
        <w:t xml:space="preserve"> </w:t>
      </w:r>
      <w:r>
        <w:t>based</w:t>
      </w:r>
      <w:r>
        <w:rPr>
          <w:spacing w:val="-4"/>
        </w:rPr>
        <w:t xml:space="preserve"> </w:t>
      </w:r>
      <w:r>
        <w:t>on</w:t>
      </w:r>
      <w:r>
        <w:rPr>
          <w:spacing w:val="-2"/>
        </w:rPr>
        <w:t xml:space="preserve"> </w:t>
      </w:r>
      <w:r>
        <w:t>your</w:t>
      </w:r>
      <w:r>
        <w:rPr>
          <w:spacing w:val="-1"/>
        </w:rPr>
        <w:t xml:space="preserve"> </w:t>
      </w:r>
      <w:r>
        <w:t>age</w:t>
      </w:r>
      <w:r>
        <w:rPr>
          <w:spacing w:val="-1"/>
        </w:rPr>
        <w:t xml:space="preserve"> </w:t>
      </w:r>
      <w:r>
        <w:t>and</w:t>
      </w:r>
      <w:r>
        <w:rPr>
          <w:spacing w:val="-4"/>
        </w:rPr>
        <w:t xml:space="preserve"> </w:t>
      </w:r>
      <w:r>
        <w:t>the level of coverage you are receiving.</w:t>
      </w:r>
    </w:p>
    <w:p w14:paraId="2427DB6D" w14:textId="77777777" w:rsidR="00703B2A" w:rsidRDefault="00232463">
      <w:pPr>
        <w:pStyle w:val="BodyText"/>
        <w:spacing w:before="252"/>
        <w:ind w:left="359" w:right="348"/>
      </w:pPr>
      <w:r>
        <w:t>The</w:t>
      </w:r>
      <w:r>
        <w:rPr>
          <w:spacing w:val="-4"/>
        </w:rPr>
        <w:t xml:space="preserve"> </w:t>
      </w:r>
      <w:r>
        <w:t>IRS</w:t>
      </w:r>
      <w:r>
        <w:rPr>
          <w:spacing w:val="-1"/>
        </w:rPr>
        <w:t xml:space="preserve"> </w:t>
      </w:r>
      <w:r>
        <w:t>determines</w:t>
      </w:r>
      <w:r>
        <w:rPr>
          <w:spacing w:val="-2"/>
        </w:rPr>
        <w:t xml:space="preserve"> </w:t>
      </w:r>
      <w:r>
        <w:t>the</w:t>
      </w:r>
      <w:r>
        <w:rPr>
          <w:spacing w:val="-1"/>
        </w:rPr>
        <w:t xml:space="preserve"> </w:t>
      </w:r>
      <w:r>
        <w:t>value</w:t>
      </w:r>
      <w:r>
        <w:rPr>
          <w:spacing w:val="-1"/>
        </w:rPr>
        <w:t xml:space="preserve"> </w:t>
      </w:r>
      <w:r>
        <w:t>of</w:t>
      </w:r>
      <w:r>
        <w:rPr>
          <w:spacing w:val="-1"/>
        </w:rPr>
        <w:t xml:space="preserve"> </w:t>
      </w:r>
      <w:r>
        <w:t>your</w:t>
      </w:r>
      <w:r>
        <w:rPr>
          <w:spacing w:val="-2"/>
        </w:rPr>
        <w:t xml:space="preserve"> </w:t>
      </w:r>
      <w:r>
        <w:t>coverage</w:t>
      </w:r>
      <w:r>
        <w:rPr>
          <w:spacing w:val="-1"/>
        </w:rPr>
        <w:t xml:space="preserve"> </w:t>
      </w:r>
      <w:r>
        <w:t>using</w:t>
      </w:r>
      <w:r>
        <w:rPr>
          <w:spacing w:val="-3"/>
        </w:rPr>
        <w:t xml:space="preserve"> </w:t>
      </w:r>
      <w:r>
        <w:t>“uniform</w:t>
      </w:r>
      <w:r>
        <w:rPr>
          <w:spacing w:val="-5"/>
        </w:rPr>
        <w:t xml:space="preserve"> </w:t>
      </w:r>
      <w:r>
        <w:t>premium</w:t>
      </w:r>
      <w:r>
        <w:rPr>
          <w:spacing w:val="-5"/>
        </w:rPr>
        <w:t xml:space="preserve"> </w:t>
      </w:r>
      <w:r>
        <w:t>levels.”</w:t>
      </w:r>
      <w:r>
        <w:rPr>
          <w:spacing w:val="-2"/>
        </w:rPr>
        <w:t xml:space="preserve"> </w:t>
      </w:r>
      <w:r>
        <w:t>These</w:t>
      </w:r>
      <w:r>
        <w:rPr>
          <w:spacing w:val="-3"/>
        </w:rPr>
        <w:t xml:space="preserve"> </w:t>
      </w:r>
      <w:r>
        <w:t>uniform</w:t>
      </w:r>
      <w:r>
        <w:rPr>
          <w:spacing w:val="-5"/>
        </w:rPr>
        <w:t xml:space="preserve"> </w:t>
      </w:r>
      <w:r>
        <w:t>premium</w:t>
      </w:r>
      <w:r>
        <w:rPr>
          <w:spacing w:val="-5"/>
        </w:rPr>
        <w:t xml:space="preserve"> </w:t>
      </w:r>
      <w:r>
        <w:t>levels are the standard value they assume group insurance coverage is worth, regardless of the actual cost. The chart below shows these uniform premium rates.</w:t>
      </w:r>
    </w:p>
    <w:p w14:paraId="2427DB6E" w14:textId="77777777" w:rsidR="00703B2A" w:rsidRDefault="00703B2A">
      <w:pPr>
        <w:pStyle w:val="BodyText"/>
      </w:pPr>
    </w:p>
    <w:p w14:paraId="2427DB6F" w14:textId="77777777" w:rsidR="00703B2A" w:rsidRDefault="00232463">
      <w:pPr>
        <w:pStyle w:val="BodyText"/>
        <w:spacing w:before="1"/>
        <w:ind w:left="359" w:right="348"/>
      </w:pPr>
      <w:r>
        <w:t>The</w:t>
      </w:r>
      <w:r>
        <w:rPr>
          <w:spacing w:val="-4"/>
        </w:rPr>
        <w:t xml:space="preserve"> </w:t>
      </w:r>
      <w:r>
        <w:t>value of</w:t>
      </w:r>
      <w:r>
        <w:rPr>
          <w:spacing w:val="-2"/>
        </w:rPr>
        <w:t xml:space="preserve"> </w:t>
      </w:r>
      <w:r>
        <w:t>your group</w:t>
      </w:r>
      <w:r>
        <w:rPr>
          <w:spacing w:val="-3"/>
        </w:rPr>
        <w:t xml:space="preserve"> </w:t>
      </w:r>
      <w:r>
        <w:t>term</w:t>
      </w:r>
      <w:r>
        <w:rPr>
          <w:spacing w:val="-5"/>
        </w:rPr>
        <w:t xml:space="preserve"> </w:t>
      </w:r>
      <w:r>
        <w:t>life insurance</w:t>
      </w:r>
      <w:r>
        <w:rPr>
          <w:spacing w:val="-4"/>
        </w:rPr>
        <w:t xml:space="preserve"> </w:t>
      </w:r>
      <w:proofErr w:type="gramStart"/>
      <w:r>
        <w:t>in</w:t>
      </w:r>
      <w:r>
        <w:rPr>
          <w:spacing w:val="-3"/>
        </w:rPr>
        <w:t xml:space="preserve"> </w:t>
      </w:r>
      <w:r>
        <w:t>excess</w:t>
      </w:r>
      <w:r>
        <w:rPr>
          <w:spacing w:val="-1"/>
        </w:rPr>
        <w:t xml:space="preserve"> </w:t>
      </w:r>
      <w:r>
        <w:t>of</w:t>
      </w:r>
      <w:proofErr w:type="gramEnd"/>
      <w:r>
        <w:t xml:space="preserve"> $50,000</w:t>
      </w:r>
      <w:r>
        <w:rPr>
          <w:spacing w:val="-1"/>
        </w:rPr>
        <w:t xml:space="preserve"> </w:t>
      </w:r>
      <w:r>
        <w:t>is</w:t>
      </w:r>
      <w:r>
        <w:rPr>
          <w:spacing w:val="-1"/>
        </w:rPr>
        <w:t xml:space="preserve"> </w:t>
      </w:r>
      <w:r>
        <w:t>added</w:t>
      </w:r>
      <w:r>
        <w:rPr>
          <w:spacing w:val="-1"/>
        </w:rPr>
        <w:t xml:space="preserve"> </w:t>
      </w:r>
      <w:r>
        <w:t>to</w:t>
      </w:r>
      <w:r>
        <w:rPr>
          <w:spacing w:val="-1"/>
        </w:rPr>
        <w:t xml:space="preserve"> </w:t>
      </w:r>
      <w:r>
        <w:t>your</w:t>
      </w:r>
      <w:r>
        <w:rPr>
          <w:spacing w:val="-1"/>
        </w:rPr>
        <w:t xml:space="preserve"> </w:t>
      </w:r>
      <w:r>
        <w:t>gross</w:t>
      </w:r>
      <w:r>
        <w:rPr>
          <w:spacing w:val="-1"/>
        </w:rPr>
        <w:t xml:space="preserve"> </w:t>
      </w:r>
      <w:r>
        <w:t>salary</w:t>
      </w:r>
      <w:r>
        <w:rPr>
          <w:spacing w:val="-3"/>
        </w:rPr>
        <w:t xml:space="preserve"> </w:t>
      </w:r>
      <w:r>
        <w:t>as</w:t>
      </w:r>
      <w:r>
        <w:rPr>
          <w:spacing w:val="-3"/>
        </w:rPr>
        <w:t xml:space="preserve"> </w:t>
      </w:r>
      <w:r>
        <w:t>imputed</w:t>
      </w:r>
      <w:r>
        <w:rPr>
          <w:spacing w:val="-3"/>
        </w:rPr>
        <w:t xml:space="preserve"> </w:t>
      </w:r>
      <w:r>
        <w:t>income for federal tax purposes. SVSU is required to withhold federal income tax and FICA from your pay each month based on the amount of imputed income you have been assessed.</w:t>
      </w:r>
    </w:p>
    <w:p w14:paraId="2427DB70" w14:textId="77777777" w:rsidR="00703B2A" w:rsidRDefault="00232463">
      <w:pPr>
        <w:pStyle w:val="BodyText"/>
        <w:spacing w:before="251"/>
        <w:ind w:left="359" w:right="348"/>
      </w:pPr>
      <w:r>
        <w:t>To reduce your tax liability due to imputed income, you can limit your amount of life insurance to $50,000, the amount</w:t>
      </w:r>
      <w:r>
        <w:rPr>
          <w:spacing w:val="-1"/>
        </w:rPr>
        <w:t xml:space="preserve"> </w:t>
      </w:r>
      <w:r>
        <w:t>not</w:t>
      </w:r>
      <w:r>
        <w:rPr>
          <w:spacing w:val="-2"/>
        </w:rPr>
        <w:t xml:space="preserve"> </w:t>
      </w:r>
      <w:r>
        <w:t>taxed</w:t>
      </w:r>
      <w:r>
        <w:rPr>
          <w:spacing w:val="-1"/>
        </w:rPr>
        <w:t xml:space="preserve"> </w:t>
      </w:r>
      <w:r>
        <w:t>by</w:t>
      </w:r>
      <w:r>
        <w:rPr>
          <w:spacing w:val="-3"/>
        </w:rPr>
        <w:t xml:space="preserve"> </w:t>
      </w:r>
      <w:r>
        <w:t>the</w:t>
      </w:r>
      <w:r>
        <w:rPr>
          <w:spacing w:val="-2"/>
        </w:rPr>
        <w:t xml:space="preserve"> </w:t>
      </w:r>
      <w:r>
        <w:t>IRS.</w:t>
      </w:r>
      <w:r>
        <w:rPr>
          <w:spacing w:val="-1"/>
        </w:rPr>
        <w:t xml:space="preserve"> </w:t>
      </w:r>
      <w:r>
        <w:t>Keep</w:t>
      </w:r>
      <w:r>
        <w:rPr>
          <w:spacing w:val="-1"/>
        </w:rPr>
        <w:t xml:space="preserve"> </w:t>
      </w:r>
      <w:r>
        <w:t>in</w:t>
      </w:r>
      <w:r>
        <w:rPr>
          <w:spacing w:val="-1"/>
        </w:rPr>
        <w:t xml:space="preserve"> </w:t>
      </w:r>
      <w:r>
        <w:t>mind,</w:t>
      </w:r>
      <w:r>
        <w:rPr>
          <w:spacing w:val="-1"/>
        </w:rPr>
        <w:t xml:space="preserve"> </w:t>
      </w:r>
      <w:r>
        <w:t>however,</w:t>
      </w:r>
      <w:r>
        <w:rPr>
          <w:spacing w:val="-3"/>
        </w:rPr>
        <w:t xml:space="preserve"> </w:t>
      </w:r>
      <w:r>
        <w:t>that</w:t>
      </w:r>
      <w:r>
        <w:rPr>
          <w:spacing w:val="-1"/>
        </w:rPr>
        <w:t xml:space="preserve"> </w:t>
      </w:r>
      <w:r>
        <w:t>once</w:t>
      </w:r>
      <w:r>
        <w:rPr>
          <w:spacing w:val="-2"/>
        </w:rPr>
        <w:t xml:space="preserve"> </w:t>
      </w:r>
      <w:r>
        <w:t>you</w:t>
      </w:r>
      <w:r>
        <w:rPr>
          <w:spacing w:val="-1"/>
        </w:rPr>
        <w:t xml:space="preserve"> </w:t>
      </w:r>
      <w:r>
        <w:t>elect</w:t>
      </w:r>
      <w:r>
        <w:rPr>
          <w:spacing w:val="-2"/>
        </w:rPr>
        <w:t xml:space="preserve"> </w:t>
      </w:r>
      <w:r>
        <w:t>this</w:t>
      </w:r>
      <w:r>
        <w:rPr>
          <w:spacing w:val="-1"/>
        </w:rPr>
        <w:t xml:space="preserve"> </w:t>
      </w:r>
      <w:r>
        <w:t>option,</w:t>
      </w:r>
      <w:r>
        <w:rPr>
          <w:spacing w:val="-1"/>
        </w:rPr>
        <w:t xml:space="preserve"> </w:t>
      </w:r>
      <w:r>
        <w:t>a request</w:t>
      </w:r>
      <w:r>
        <w:rPr>
          <w:spacing w:val="-3"/>
        </w:rPr>
        <w:t xml:space="preserve"> </w:t>
      </w:r>
      <w:r>
        <w:t>to</w:t>
      </w:r>
      <w:r>
        <w:rPr>
          <w:spacing w:val="-1"/>
        </w:rPr>
        <w:t xml:space="preserve"> </w:t>
      </w:r>
      <w:r>
        <w:t>return</w:t>
      </w:r>
      <w:r>
        <w:rPr>
          <w:spacing w:val="-3"/>
        </w:rPr>
        <w:t xml:space="preserve"> </w:t>
      </w:r>
      <w:r>
        <w:t>to</w:t>
      </w:r>
      <w:r>
        <w:rPr>
          <w:spacing w:val="-3"/>
        </w:rPr>
        <w:t xml:space="preserve"> </w:t>
      </w:r>
      <w:r>
        <w:t>the full insurance benefit will require evidence of insurability.</w:t>
      </w:r>
    </w:p>
    <w:p w14:paraId="2427DB71" w14:textId="77777777" w:rsidR="00703B2A" w:rsidRDefault="00703B2A">
      <w:pPr>
        <w:pStyle w:val="BodyText"/>
        <w:spacing w:before="51"/>
        <w:rPr>
          <w:sz w:val="20"/>
        </w:rPr>
      </w:pPr>
    </w:p>
    <w:tbl>
      <w:tblPr>
        <w:tblW w:w="0" w:type="auto"/>
        <w:tblInd w:w="14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960"/>
        <w:gridCol w:w="3960"/>
      </w:tblGrid>
      <w:tr w:rsidR="00703B2A" w14:paraId="2427DB73" w14:textId="77777777">
        <w:trPr>
          <w:trHeight w:val="270"/>
        </w:trPr>
        <w:tc>
          <w:tcPr>
            <w:tcW w:w="7920" w:type="dxa"/>
            <w:gridSpan w:val="2"/>
            <w:shd w:val="clear" w:color="auto" w:fill="DADADA"/>
          </w:tcPr>
          <w:p w14:paraId="2427DB72" w14:textId="77777777" w:rsidR="00703B2A" w:rsidRDefault="00232463">
            <w:pPr>
              <w:pStyle w:val="TableParagraph"/>
              <w:ind w:left="9"/>
              <w:rPr>
                <w:sz w:val="24"/>
              </w:rPr>
            </w:pPr>
            <w:r>
              <w:rPr>
                <w:sz w:val="24"/>
              </w:rPr>
              <w:t>IRS</w:t>
            </w:r>
            <w:r>
              <w:rPr>
                <w:spacing w:val="-4"/>
                <w:sz w:val="24"/>
              </w:rPr>
              <w:t xml:space="preserve"> </w:t>
            </w:r>
            <w:r>
              <w:rPr>
                <w:sz w:val="24"/>
              </w:rPr>
              <w:t>Uniform</w:t>
            </w:r>
            <w:r>
              <w:rPr>
                <w:spacing w:val="-4"/>
                <w:sz w:val="24"/>
              </w:rPr>
              <w:t xml:space="preserve"> </w:t>
            </w:r>
            <w:r>
              <w:rPr>
                <w:sz w:val="24"/>
              </w:rPr>
              <w:t>Premium</w:t>
            </w:r>
            <w:r>
              <w:rPr>
                <w:spacing w:val="-3"/>
                <w:sz w:val="24"/>
              </w:rPr>
              <w:t xml:space="preserve"> </w:t>
            </w:r>
            <w:r>
              <w:rPr>
                <w:spacing w:val="-4"/>
                <w:sz w:val="24"/>
              </w:rPr>
              <w:t>Rates</w:t>
            </w:r>
          </w:p>
        </w:tc>
      </w:tr>
      <w:tr w:rsidR="00703B2A" w14:paraId="2427DB76" w14:textId="77777777">
        <w:trPr>
          <w:trHeight w:val="947"/>
        </w:trPr>
        <w:tc>
          <w:tcPr>
            <w:tcW w:w="3960" w:type="dxa"/>
            <w:shd w:val="clear" w:color="auto" w:fill="3D3D3D"/>
          </w:tcPr>
          <w:p w14:paraId="2427DB74" w14:textId="77777777" w:rsidR="00703B2A" w:rsidRDefault="00232463">
            <w:pPr>
              <w:pStyle w:val="TableParagraph"/>
              <w:spacing w:line="269" w:lineRule="exact"/>
              <w:rPr>
                <w:sz w:val="24"/>
              </w:rPr>
            </w:pPr>
            <w:r>
              <w:rPr>
                <w:color w:val="FFFFFF"/>
                <w:sz w:val="24"/>
              </w:rPr>
              <w:t>Age</w:t>
            </w:r>
            <w:r>
              <w:rPr>
                <w:color w:val="FFFFFF"/>
                <w:spacing w:val="-5"/>
                <w:sz w:val="24"/>
              </w:rPr>
              <w:t xml:space="preserve"> </w:t>
            </w:r>
            <w:r>
              <w:rPr>
                <w:color w:val="FFFFFF"/>
                <w:sz w:val="24"/>
              </w:rPr>
              <w:t>(As</w:t>
            </w:r>
            <w:r>
              <w:rPr>
                <w:color w:val="FFFFFF"/>
                <w:spacing w:val="-2"/>
                <w:sz w:val="24"/>
              </w:rPr>
              <w:t xml:space="preserve"> </w:t>
            </w:r>
            <w:r>
              <w:rPr>
                <w:color w:val="FFFFFF"/>
                <w:sz w:val="24"/>
              </w:rPr>
              <w:t>of</w:t>
            </w:r>
            <w:r>
              <w:rPr>
                <w:color w:val="FFFFFF"/>
                <w:spacing w:val="-2"/>
                <w:sz w:val="24"/>
              </w:rPr>
              <w:t xml:space="preserve"> </w:t>
            </w:r>
            <w:r>
              <w:rPr>
                <w:color w:val="FFFFFF"/>
                <w:sz w:val="24"/>
              </w:rPr>
              <w:t>December</w:t>
            </w:r>
            <w:r>
              <w:rPr>
                <w:color w:val="FFFFFF"/>
                <w:spacing w:val="-2"/>
                <w:sz w:val="24"/>
              </w:rPr>
              <w:t xml:space="preserve"> </w:t>
            </w:r>
            <w:r>
              <w:rPr>
                <w:color w:val="FFFFFF"/>
                <w:spacing w:val="-5"/>
                <w:sz w:val="24"/>
              </w:rPr>
              <w:t>31)</w:t>
            </w:r>
          </w:p>
        </w:tc>
        <w:tc>
          <w:tcPr>
            <w:tcW w:w="3960" w:type="dxa"/>
            <w:shd w:val="clear" w:color="auto" w:fill="3D3D3D"/>
          </w:tcPr>
          <w:p w14:paraId="2427DB75" w14:textId="77777777" w:rsidR="00703B2A" w:rsidRDefault="00232463">
            <w:pPr>
              <w:pStyle w:val="TableParagraph"/>
              <w:spacing w:line="240" w:lineRule="auto"/>
              <w:ind w:left="306" w:firstLine="93"/>
              <w:jc w:val="left"/>
              <w:rPr>
                <w:sz w:val="24"/>
              </w:rPr>
            </w:pPr>
            <w:r>
              <w:rPr>
                <w:color w:val="FFFFFF"/>
                <w:sz w:val="24"/>
              </w:rPr>
              <w:t>IRS monthly value per $1,000 of group</w:t>
            </w:r>
            <w:r>
              <w:rPr>
                <w:color w:val="FFFFFF"/>
                <w:spacing w:val="-11"/>
                <w:sz w:val="24"/>
              </w:rPr>
              <w:t xml:space="preserve"> </w:t>
            </w:r>
            <w:r>
              <w:rPr>
                <w:color w:val="FFFFFF"/>
                <w:sz w:val="24"/>
              </w:rPr>
              <w:t>term</w:t>
            </w:r>
            <w:r>
              <w:rPr>
                <w:color w:val="FFFFFF"/>
                <w:spacing w:val="-10"/>
                <w:sz w:val="24"/>
              </w:rPr>
              <w:t xml:space="preserve"> </w:t>
            </w:r>
            <w:r>
              <w:rPr>
                <w:color w:val="FFFFFF"/>
                <w:sz w:val="24"/>
              </w:rPr>
              <w:t>life</w:t>
            </w:r>
            <w:r>
              <w:rPr>
                <w:color w:val="FFFFFF"/>
                <w:spacing w:val="-11"/>
                <w:sz w:val="24"/>
              </w:rPr>
              <w:t xml:space="preserve"> </w:t>
            </w:r>
            <w:r>
              <w:rPr>
                <w:color w:val="FFFFFF"/>
                <w:sz w:val="24"/>
              </w:rPr>
              <w:t>insurance</w:t>
            </w:r>
            <w:r>
              <w:rPr>
                <w:color w:val="FFFFFF"/>
                <w:spacing w:val="-10"/>
                <w:sz w:val="24"/>
              </w:rPr>
              <w:t xml:space="preserve"> </w:t>
            </w:r>
            <w:r>
              <w:rPr>
                <w:color w:val="FFFFFF"/>
                <w:sz w:val="24"/>
              </w:rPr>
              <w:t>coverage</w:t>
            </w:r>
          </w:p>
        </w:tc>
      </w:tr>
      <w:tr w:rsidR="00703B2A" w14:paraId="2427DB79" w14:textId="77777777">
        <w:trPr>
          <w:trHeight w:val="270"/>
        </w:trPr>
        <w:tc>
          <w:tcPr>
            <w:tcW w:w="3960" w:type="dxa"/>
          </w:tcPr>
          <w:p w14:paraId="2427DB77" w14:textId="77777777" w:rsidR="00703B2A" w:rsidRDefault="00232463">
            <w:pPr>
              <w:pStyle w:val="TableParagraph"/>
              <w:ind w:right="5"/>
              <w:rPr>
                <w:sz w:val="24"/>
              </w:rPr>
            </w:pPr>
            <w:r>
              <w:rPr>
                <w:sz w:val="24"/>
              </w:rPr>
              <w:t>Under</w:t>
            </w:r>
            <w:r>
              <w:rPr>
                <w:spacing w:val="-5"/>
                <w:sz w:val="24"/>
              </w:rPr>
              <w:t xml:space="preserve"> 25</w:t>
            </w:r>
          </w:p>
        </w:tc>
        <w:tc>
          <w:tcPr>
            <w:tcW w:w="3960" w:type="dxa"/>
          </w:tcPr>
          <w:p w14:paraId="2427DB78" w14:textId="77777777" w:rsidR="00703B2A" w:rsidRDefault="00232463">
            <w:pPr>
              <w:pStyle w:val="TableParagraph"/>
              <w:ind w:right="7"/>
              <w:rPr>
                <w:sz w:val="24"/>
              </w:rPr>
            </w:pPr>
            <w:r>
              <w:rPr>
                <w:spacing w:val="-2"/>
                <w:sz w:val="24"/>
              </w:rPr>
              <w:t>$0.05</w:t>
            </w:r>
          </w:p>
        </w:tc>
      </w:tr>
      <w:tr w:rsidR="00703B2A" w14:paraId="2427DB7C" w14:textId="77777777">
        <w:trPr>
          <w:trHeight w:val="270"/>
        </w:trPr>
        <w:tc>
          <w:tcPr>
            <w:tcW w:w="3960" w:type="dxa"/>
          </w:tcPr>
          <w:p w14:paraId="2427DB7A" w14:textId="77777777" w:rsidR="00703B2A" w:rsidRDefault="00232463">
            <w:pPr>
              <w:pStyle w:val="TableParagraph"/>
              <w:ind w:right="2"/>
              <w:rPr>
                <w:sz w:val="24"/>
              </w:rPr>
            </w:pPr>
            <w:r>
              <w:rPr>
                <w:spacing w:val="-2"/>
                <w:sz w:val="24"/>
              </w:rPr>
              <w:t>25-</w:t>
            </w:r>
            <w:r>
              <w:rPr>
                <w:spacing w:val="-7"/>
                <w:sz w:val="24"/>
              </w:rPr>
              <w:t>29</w:t>
            </w:r>
          </w:p>
        </w:tc>
        <w:tc>
          <w:tcPr>
            <w:tcW w:w="3960" w:type="dxa"/>
          </w:tcPr>
          <w:p w14:paraId="2427DB7B" w14:textId="77777777" w:rsidR="00703B2A" w:rsidRDefault="00232463">
            <w:pPr>
              <w:pStyle w:val="TableParagraph"/>
              <w:ind w:right="6"/>
              <w:rPr>
                <w:sz w:val="24"/>
              </w:rPr>
            </w:pPr>
            <w:r>
              <w:rPr>
                <w:spacing w:val="-2"/>
                <w:sz w:val="24"/>
              </w:rPr>
              <w:t>$0.06</w:t>
            </w:r>
          </w:p>
        </w:tc>
      </w:tr>
      <w:tr w:rsidR="00703B2A" w14:paraId="2427DB7F" w14:textId="77777777">
        <w:trPr>
          <w:trHeight w:val="272"/>
        </w:trPr>
        <w:tc>
          <w:tcPr>
            <w:tcW w:w="3960" w:type="dxa"/>
          </w:tcPr>
          <w:p w14:paraId="2427DB7D" w14:textId="77777777" w:rsidR="00703B2A" w:rsidRDefault="00232463">
            <w:pPr>
              <w:pStyle w:val="TableParagraph"/>
              <w:spacing w:line="253" w:lineRule="exact"/>
              <w:ind w:right="2"/>
              <w:rPr>
                <w:sz w:val="24"/>
              </w:rPr>
            </w:pPr>
            <w:r>
              <w:rPr>
                <w:spacing w:val="-2"/>
                <w:sz w:val="24"/>
              </w:rPr>
              <w:t>30-</w:t>
            </w:r>
            <w:r>
              <w:rPr>
                <w:spacing w:val="-7"/>
                <w:sz w:val="24"/>
              </w:rPr>
              <w:t>34</w:t>
            </w:r>
          </w:p>
        </w:tc>
        <w:tc>
          <w:tcPr>
            <w:tcW w:w="3960" w:type="dxa"/>
          </w:tcPr>
          <w:p w14:paraId="2427DB7E" w14:textId="77777777" w:rsidR="00703B2A" w:rsidRDefault="00232463">
            <w:pPr>
              <w:pStyle w:val="TableParagraph"/>
              <w:spacing w:line="253" w:lineRule="exact"/>
              <w:ind w:right="6"/>
              <w:rPr>
                <w:sz w:val="24"/>
              </w:rPr>
            </w:pPr>
            <w:r>
              <w:rPr>
                <w:spacing w:val="-2"/>
                <w:sz w:val="24"/>
              </w:rPr>
              <w:t>$0.08</w:t>
            </w:r>
          </w:p>
        </w:tc>
      </w:tr>
      <w:tr w:rsidR="00703B2A" w14:paraId="2427DB82" w14:textId="77777777">
        <w:trPr>
          <w:trHeight w:val="270"/>
        </w:trPr>
        <w:tc>
          <w:tcPr>
            <w:tcW w:w="3960" w:type="dxa"/>
          </w:tcPr>
          <w:p w14:paraId="2427DB80" w14:textId="77777777" w:rsidR="00703B2A" w:rsidRDefault="00232463">
            <w:pPr>
              <w:pStyle w:val="TableParagraph"/>
              <w:ind w:right="2"/>
              <w:rPr>
                <w:sz w:val="24"/>
              </w:rPr>
            </w:pPr>
            <w:r>
              <w:rPr>
                <w:spacing w:val="-2"/>
                <w:sz w:val="24"/>
              </w:rPr>
              <w:t>35-</w:t>
            </w:r>
            <w:r>
              <w:rPr>
                <w:spacing w:val="-7"/>
                <w:sz w:val="24"/>
              </w:rPr>
              <w:t>39</w:t>
            </w:r>
          </w:p>
        </w:tc>
        <w:tc>
          <w:tcPr>
            <w:tcW w:w="3960" w:type="dxa"/>
          </w:tcPr>
          <w:p w14:paraId="2427DB81" w14:textId="77777777" w:rsidR="00703B2A" w:rsidRDefault="00232463">
            <w:pPr>
              <w:pStyle w:val="TableParagraph"/>
              <w:ind w:right="6"/>
              <w:rPr>
                <w:sz w:val="24"/>
              </w:rPr>
            </w:pPr>
            <w:r>
              <w:rPr>
                <w:spacing w:val="-2"/>
                <w:sz w:val="24"/>
              </w:rPr>
              <w:t>$0.09</w:t>
            </w:r>
          </w:p>
        </w:tc>
      </w:tr>
      <w:tr w:rsidR="00703B2A" w14:paraId="2427DB85" w14:textId="77777777">
        <w:trPr>
          <w:trHeight w:val="270"/>
        </w:trPr>
        <w:tc>
          <w:tcPr>
            <w:tcW w:w="3960" w:type="dxa"/>
          </w:tcPr>
          <w:p w14:paraId="2427DB83" w14:textId="77777777" w:rsidR="00703B2A" w:rsidRDefault="00232463">
            <w:pPr>
              <w:pStyle w:val="TableParagraph"/>
              <w:ind w:right="2"/>
              <w:rPr>
                <w:sz w:val="24"/>
              </w:rPr>
            </w:pPr>
            <w:r>
              <w:rPr>
                <w:spacing w:val="-2"/>
                <w:sz w:val="24"/>
              </w:rPr>
              <w:t>40-</w:t>
            </w:r>
            <w:r>
              <w:rPr>
                <w:spacing w:val="-7"/>
                <w:sz w:val="24"/>
              </w:rPr>
              <w:t>44</w:t>
            </w:r>
          </w:p>
        </w:tc>
        <w:tc>
          <w:tcPr>
            <w:tcW w:w="3960" w:type="dxa"/>
          </w:tcPr>
          <w:p w14:paraId="2427DB84" w14:textId="77777777" w:rsidR="00703B2A" w:rsidRDefault="00232463">
            <w:pPr>
              <w:pStyle w:val="TableParagraph"/>
              <w:ind w:right="6"/>
              <w:rPr>
                <w:sz w:val="24"/>
              </w:rPr>
            </w:pPr>
            <w:r>
              <w:rPr>
                <w:spacing w:val="-2"/>
                <w:sz w:val="24"/>
              </w:rPr>
              <w:t>$0.10</w:t>
            </w:r>
          </w:p>
        </w:tc>
      </w:tr>
      <w:tr w:rsidR="00703B2A" w14:paraId="2427DB88" w14:textId="77777777">
        <w:trPr>
          <w:trHeight w:val="270"/>
        </w:trPr>
        <w:tc>
          <w:tcPr>
            <w:tcW w:w="3960" w:type="dxa"/>
          </w:tcPr>
          <w:p w14:paraId="2427DB86" w14:textId="77777777" w:rsidR="00703B2A" w:rsidRDefault="00232463">
            <w:pPr>
              <w:pStyle w:val="TableParagraph"/>
              <w:ind w:right="2"/>
              <w:rPr>
                <w:sz w:val="24"/>
              </w:rPr>
            </w:pPr>
            <w:r>
              <w:rPr>
                <w:spacing w:val="-2"/>
                <w:sz w:val="24"/>
              </w:rPr>
              <w:t>45-</w:t>
            </w:r>
            <w:r>
              <w:rPr>
                <w:spacing w:val="-7"/>
                <w:sz w:val="24"/>
              </w:rPr>
              <w:t>49</w:t>
            </w:r>
          </w:p>
        </w:tc>
        <w:tc>
          <w:tcPr>
            <w:tcW w:w="3960" w:type="dxa"/>
          </w:tcPr>
          <w:p w14:paraId="2427DB87" w14:textId="77777777" w:rsidR="00703B2A" w:rsidRDefault="00232463">
            <w:pPr>
              <w:pStyle w:val="TableParagraph"/>
              <w:ind w:right="6"/>
              <w:rPr>
                <w:sz w:val="24"/>
              </w:rPr>
            </w:pPr>
            <w:r>
              <w:rPr>
                <w:spacing w:val="-2"/>
                <w:sz w:val="24"/>
              </w:rPr>
              <w:t>$0.15</w:t>
            </w:r>
          </w:p>
        </w:tc>
      </w:tr>
      <w:tr w:rsidR="00703B2A" w14:paraId="2427DB8B" w14:textId="77777777">
        <w:trPr>
          <w:trHeight w:val="270"/>
        </w:trPr>
        <w:tc>
          <w:tcPr>
            <w:tcW w:w="3960" w:type="dxa"/>
          </w:tcPr>
          <w:p w14:paraId="2427DB89" w14:textId="77777777" w:rsidR="00703B2A" w:rsidRDefault="00232463">
            <w:pPr>
              <w:pStyle w:val="TableParagraph"/>
              <w:ind w:right="2"/>
              <w:rPr>
                <w:sz w:val="24"/>
              </w:rPr>
            </w:pPr>
            <w:r>
              <w:rPr>
                <w:spacing w:val="-2"/>
                <w:sz w:val="24"/>
              </w:rPr>
              <w:t>50-</w:t>
            </w:r>
            <w:r>
              <w:rPr>
                <w:spacing w:val="-7"/>
                <w:sz w:val="24"/>
              </w:rPr>
              <w:t>54</w:t>
            </w:r>
          </w:p>
        </w:tc>
        <w:tc>
          <w:tcPr>
            <w:tcW w:w="3960" w:type="dxa"/>
          </w:tcPr>
          <w:p w14:paraId="2427DB8A" w14:textId="77777777" w:rsidR="00703B2A" w:rsidRDefault="00232463">
            <w:pPr>
              <w:pStyle w:val="TableParagraph"/>
              <w:ind w:right="6"/>
              <w:rPr>
                <w:sz w:val="24"/>
              </w:rPr>
            </w:pPr>
            <w:r>
              <w:rPr>
                <w:spacing w:val="-2"/>
                <w:sz w:val="24"/>
              </w:rPr>
              <w:t>$0.23</w:t>
            </w:r>
          </w:p>
        </w:tc>
      </w:tr>
      <w:tr w:rsidR="00703B2A" w14:paraId="2427DB8E" w14:textId="77777777">
        <w:trPr>
          <w:trHeight w:val="270"/>
        </w:trPr>
        <w:tc>
          <w:tcPr>
            <w:tcW w:w="3960" w:type="dxa"/>
          </w:tcPr>
          <w:p w14:paraId="2427DB8C" w14:textId="77777777" w:rsidR="00703B2A" w:rsidRDefault="00232463">
            <w:pPr>
              <w:pStyle w:val="TableParagraph"/>
              <w:ind w:right="2"/>
              <w:rPr>
                <w:sz w:val="24"/>
              </w:rPr>
            </w:pPr>
            <w:r>
              <w:rPr>
                <w:spacing w:val="-2"/>
                <w:sz w:val="24"/>
              </w:rPr>
              <w:t>55-</w:t>
            </w:r>
            <w:r>
              <w:rPr>
                <w:spacing w:val="-7"/>
                <w:sz w:val="24"/>
              </w:rPr>
              <w:t>59</w:t>
            </w:r>
          </w:p>
        </w:tc>
        <w:tc>
          <w:tcPr>
            <w:tcW w:w="3960" w:type="dxa"/>
          </w:tcPr>
          <w:p w14:paraId="2427DB8D" w14:textId="77777777" w:rsidR="00703B2A" w:rsidRDefault="00232463">
            <w:pPr>
              <w:pStyle w:val="TableParagraph"/>
              <w:ind w:right="6"/>
              <w:rPr>
                <w:sz w:val="24"/>
              </w:rPr>
            </w:pPr>
            <w:r>
              <w:rPr>
                <w:spacing w:val="-2"/>
                <w:sz w:val="24"/>
              </w:rPr>
              <w:t>$0.43</w:t>
            </w:r>
          </w:p>
        </w:tc>
      </w:tr>
      <w:tr w:rsidR="00703B2A" w14:paraId="2427DB91" w14:textId="77777777">
        <w:trPr>
          <w:trHeight w:val="270"/>
        </w:trPr>
        <w:tc>
          <w:tcPr>
            <w:tcW w:w="3960" w:type="dxa"/>
          </w:tcPr>
          <w:p w14:paraId="2427DB8F" w14:textId="77777777" w:rsidR="00703B2A" w:rsidRDefault="00232463">
            <w:pPr>
              <w:pStyle w:val="TableParagraph"/>
              <w:ind w:right="2"/>
              <w:rPr>
                <w:sz w:val="24"/>
              </w:rPr>
            </w:pPr>
            <w:r>
              <w:rPr>
                <w:spacing w:val="-2"/>
                <w:sz w:val="24"/>
              </w:rPr>
              <w:t>60-</w:t>
            </w:r>
            <w:r>
              <w:rPr>
                <w:spacing w:val="-7"/>
                <w:sz w:val="24"/>
              </w:rPr>
              <w:t>64</w:t>
            </w:r>
          </w:p>
        </w:tc>
        <w:tc>
          <w:tcPr>
            <w:tcW w:w="3960" w:type="dxa"/>
          </w:tcPr>
          <w:p w14:paraId="2427DB90" w14:textId="77777777" w:rsidR="00703B2A" w:rsidRDefault="00232463">
            <w:pPr>
              <w:pStyle w:val="TableParagraph"/>
              <w:ind w:right="6"/>
              <w:rPr>
                <w:sz w:val="24"/>
              </w:rPr>
            </w:pPr>
            <w:r>
              <w:rPr>
                <w:spacing w:val="-2"/>
                <w:sz w:val="24"/>
              </w:rPr>
              <w:t>$0.66</w:t>
            </w:r>
          </w:p>
        </w:tc>
      </w:tr>
      <w:tr w:rsidR="00703B2A" w14:paraId="2427DB94" w14:textId="77777777">
        <w:trPr>
          <w:trHeight w:val="273"/>
        </w:trPr>
        <w:tc>
          <w:tcPr>
            <w:tcW w:w="3960" w:type="dxa"/>
          </w:tcPr>
          <w:p w14:paraId="2427DB92" w14:textId="77777777" w:rsidR="00703B2A" w:rsidRDefault="00232463">
            <w:pPr>
              <w:pStyle w:val="TableParagraph"/>
              <w:spacing w:line="253" w:lineRule="exact"/>
              <w:ind w:right="2"/>
              <w:rPr>
                <w:sz w:val="24"/>
              </w:rPr>
            </w:pPr>
            <w:r>
              <w:rPr>
                <w:spacing w:val="-2"/>
                <w:sz w:val="24"/>
              </w:rPr>
              <w:t>65-</w:t>
            </w:r>
            <w:r>
              <w:rPr>
                <w:spacing w:val="-7"/>
                <w:sz w:val="24"/>
              </w:rPr>
              <w:t>69</w:t>
            </w:r>
          </w:p>
        </w:tc>
        <w:tc>
          <w:tcPr>
            <w:tcW w:w="3960" w:type="dxa"/>
          </w:tcPr>
          <w:p w14:paraId="2427DB93" w14:textId="77777777" w:rsidR="00703B2A" w:rsidRDefault="00232463">
            <w:pPr>
              <w:pStyle w:val="TableParagraph"/>
              <w:spacing w:line="253" w:lineRule="exact"/>
              <w:ind w:right="6"/>
              <w:rPr>
                <w:sz w:val="24"/>
              </w:rPr>
            </w:pPr>
            <w:r>
              <w:rPr>
                <w:spacing w:val="-2"/>
                <w:sz w:val="24"/>
              </w:rPr>
              <w:t>$1.27</w:t>
            </w:r>
          </w:p>
        </w:tc>
      </w:tr>
      <w:tr w:rsidR="00703B2A" w14:paraId="2427DB97" w14:textId="77777777">
        <w:trPr>
          <w:trHeight w:val="270"/>
        </w:trPr>
        <w:tc>
          <w:tcPr>
            <w:tcW w:w="3960" w:type="dxa"/>
          </w:tcPr>
          <w:p w14:paraId="2427DB95" w14:textId="77777777" w:rsidR="00703B2A" w:rsidRDefault="00232463">
            <w:pPr>
              <w:pStyle w:val="TableParagraph"/>
              <w:ind w:right="4"/>
              <w:rPr>
                <w:sz w:val="24"/>
              </w:rPr>
            </w:pPr>
            <w:r>
              <w:rPr>
                <w:sz w:val="24"/>
              </w:rPr>
              <w:t>70</w:t>
            </w:r>
            <w:r>
              <w:rPr>
                <w:spacing w:val="-1"/>
                <w:sz w:val="24"/>
              </w:rPr>
              <w:t xml:space="preserve"> </w:t>
            </w:r>
            <w:r>
              <w:rPr>
                <w:sz w:val="24"/>
              </w:rPr>
              <w:t>&amp;</w:t>
            </w:r>
            <w:r>
              <w:rPr>
                <w:spacing w:val="-2"/>
                <w:sz w:val="24"/>
              </w:rPr>
              <w:t xml:space="preserve"> above</w:t>
            </w:r>
          </w:p>
        </w:tc>
        <w:tc>
          <w:tcPr>
            <w:tcW w:w="3960" w:type="dxa"/>
          </w:tcPr>
          <w:p w14:paraId="2427DB96" w14:textId="77777777" w:rsidR="00703B2A" w:rsidRDefault="00232463">
            <w:pPr>
              <w:pStyle w:val="TableParagraph"/>
              <w:ind w:right="7"/>
              <w:rPr>
                <w:sz w:val="24"/>
              </w:rPr>
            </w:pPr>
            <w:r>
              <w:rPr>
                <w:spacing w:val="-2"/>
                <w:sz w:val="24"/>
              </w:rPr>
              <w:t>$2.06</w:t>
            </w:r>
          </w:p>
        </w:tc>
      </w:tr>
    </w:tbl>
    <w:p w14:paraId="2427DB98" w14:textId="77777777" w:rsidR="00232463" w:rsidRDefault="00232463"/>
    <w:sectPr w:rsidR="00000000">
      <w:pgSz w:w="12240" w:h="15840"/>
      <w:pgMar w:top="1360" w:right="720" w:bottom="28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1A60DC6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5pt;height:7.5pt" o:bullet="t">
        <v:imagedata r:id="rId1" o:title="image2"/>
      </v:shape>
    </w:pict>
  </w:numPicBullet>
  <w:abstractNum w:abstractNumId="0" w15:restartNumberingAfterBreak="0">
    <w:nsid w:val="26780795"/>
    <w:multiLevelType w:val="hybridMultilevel"/>
    <w:tmpl w:val="FBE63DC8"/>
    <w:lvl w:ilvl="0" w:tplc="AB903856">
      <w:numFmt w:val="bullet"/>
      <w:lvlText w:val=""/>
      <w:lvlJc w:val="left"/>
      <w:pPr>
        <w:ind w:left="1093" w:hanging="357"/>
      </w:pPr>
      <w:rPr>
        <w:rFonts w:ascii="Symbol" w:eastAsia="Symbol" w:hAnsi="Symbol" w:cs="Symbol" w:hint="default"/>
        <w:b w:val="0"/>
        <w:bCs w:val="0"/>
        <w:i w:val="0"/>
        <w:iCs w:val="0"/>
        <w:spacing w:val="0"/>
        <w:w w:val="100"/>
        <w:position w:val="-2"/>
        <w:sz w:val="22"/>
        <w:szCs w:val="22"/>
        <w:lang w:val="en-US" w:eastAsia="en-US" w:bidi="ar-SA"/>
      </w:rPr>
    </w:lvl>
    <w:lvl w:ilvl="1" w:tplc="C4A0CC88">
      <w:numFmt w:val="bullet"/>
      <w:lvlText w:val="•"/>
      <w:lvlJc w:val="left"/>
      <w:pPr>
        <w:ind w:left="2070" w:hanging="357"/>
      </w:pPr>
      <w:rPr>
        <w:rFonts w:hint="default"/>
        <w:lang w:val="en-US" w:eastAsia="en-US" w:bidi="ar-SA"/>
      </w:rPr>
    </w:lvl>
    <w:lvl w:ilvl="2" w:tplc="F9085D62">
      <w:numFmt w:val="bullet"/>
      <w:lvlText w:val="•"/>
      <w:lvlJc w:val="left"/>
      <w:pPr>
        <w:ind w:left="3040" w:hanging="357"/>
      </w:pPr>
      <w:rPr>
        <w:rFonts w:hint="default"/>
        <w:lang w:val="en-US" w:eastAsia="en-US" w:bidi="ar-SA"/>
      </w:rPr>
    </w:lvl>
    <w:lvl w:ilvl="3" w:tplc="DDE4FA6A">
      <w:numFmt w:val="bullet"/>
      <w:lvlText w:val="•"/>
      <w:lvlJc w:val="left"/>
      <w:pPr>
        <w:ind w:left="4010" w:hanging="357"/>
      </w:pPr>
      <w:rPr>
        <w:rFonts w:hint="default"/>
        <w:lang w:val="en-US" w:eastAsia="en-US" w:bidi="ar-SA"/>
      </w:rPr>
    </w:lvl>
    <w:lvl w:ilvl="4" w:tplc="73F86FAA">
      <w:numFmt w:val="bullet"/>
      <w:lvlText w:val="•"/>
      <w:lvlJc w:val="left"/>
      <w:pPr>
        <w:ind w:left="4980" w:hanging="357"/>
      </w:pPr>
      <w:rPr>
        <w:rFonts w:hint="default"/>
        <w:lang w:val="en-US" w:eastAsia="en-US" w:bidi="ar-SA"/>
      </w:rPr>
    </w:lvl>
    <w:lvl w:ilvl="5" w:tplc="5220F1DC">
      <w:numFmt w:val="bullet"/>
      <w:lvlText w:val="•"/>
      <w:lvlJc w:val="left"/>
      <w:pPr>
        <w:ind w:left="5950" w:hanging="357"/>
      </w:pPr>
      <w:rPr>
        <w:rFonts w:hint="default"/>
        <w:lang w:val="en-US" w:eastAsia="en-US" w:bidi="ar-SA"/>
      </w:rPr>
    </w:lvl>
    <w:lvl w:ilvl="6" w:tplc="28D8344A">
      <w:numFmt w:val="bullet"/>
      <w:lvlText w:val="•"/>
      <w:lvlJc w:val="left"/>
      <w:pPr>
        <w:ind w:left="6920" w:hanging="357"/>
      </w:pPr>
      <w:rPr>
        <w:rFonts w:hint="default"/>
        <w:lang w:val="en-US" w:eastAsia="en-US" w:bidi="ar-SA"/>
      </w:rPr>
    </w:lvl>
    <w:lvl w:ilvl="7" w:tplc="884A03C6">
      <w:numFmt w:val="bullet"/>
      <w:lvlText w:val="•"/>
      <w:lvlJc w:val="left"/>
      <w:pPr>
        <w:ind w:left="7890" w:hanging="357"/>
      </w:pPr>
      <w:rPr>
        <w:rFonts w:hint="default"/>
        <w:lang w:val="en-US" w:eastAsia="en-US" w:bidi="ar-SA"/>
      </w:rPr>
    </w:lvl>
    <w:lvl w:ilvl="8" w:tplc="43463330">
      <w:numFmt w:val="bullet"/>
      <w:lvlText w:val="•"/>
      <w:lvlJc w:val="left"/>
      <w:pPr>
        <w:ind w:left="8860" w:hanging="357"/>
      </w:pPr>
      <w:rPr>
        <w:rFonts w:hint="default"/>
        <w:lang w:val="en-US" w:eastAsia="en-US" w:bidi="ar-SA"/>
      </w:rPr>
    </w:lvl>
  </w:abstractNum>
  <w:abstractNum w:abstractNumId="1" w15:restartNumberingAfterBreak="0">
    <w:nsid w:val="5A2576B6"/>
    <w:multiLevelType w:val="hybridMultilevel"/>
    <w:tmpl w:val="D9448046"/>
    <w:lvl w:ilvl="0" w:tplc="7D709418">
      <w:numFmt w:val="bullet"/>
      <w:lvlText w:val="&amp;"/>
      <w:lvlPicBulletId w:val="0"/>
      <w:lvlJc w:val="left"/>
      <w:pPr>
        <w:ind w:left="1086" w:hanging="350"/>
      </w:pPr>
      <w:rPr>
        <w:rFonts w:ascii="Times New Roman" w:eastAsia="Times New Roman" w:hAnsi="Times New Roman" w:cs="Times New Roman" w:hint="default"/>
        <w:b w:val="0"/>
        <w:bCs w:val="0"/>
        <w:i w:val="0"/>
        <w:iCs w:val="0"/>
        <w:w w:val="100"/>
        <w:position w:val="2"/>
        <w:sz w:val="12"/>
        <w:szCs w:val="12"/>
        <w:lang w:val="en-US" w:eastAsia="en-US" w:bidi="ar-SA"/>
      </w:rPr>
    </w:lvl>
    <w:lvl w:ilvl="1" w:tplc="0218A4D6">
      <w:numFmt w:val="bullet"/>
      <w:lvlText w:val="•"/>
      <w:lvlJc w:val="left"/>
      <w:pPr>
        <w:ind w:left="2052" w:hanging="350"/>
      </w:pPr>
      <w:rPr>
        <w:rFonts w:hint="default"/>
        <w:lang w:val="en-US" w:eastAsia="en-US" w:bidi="ar-SA"/>
      </w:rPr>
    </w:lvl>
    <w:lvl w:ilvl="2" w:tplc="32A2C30C">
      <w:numFmt w:val="bullet"/>
      <w:lvlText w:val="•"/>
      <w:lvlJc w:val="left"/>
      <w:pPr>
        <w:ind w:left="3024" w:hanging="350"/>
      </w:pPr>
      <w:rPr>
        <w:rFonts w:hint="default"/>
        <w:lang w:val="en-US" w:eastAsia="en-US" w:bidi="ar-SA"/>
      </w:rPr>
    </w:lvl>
    <w:lvl w:ilvl="3" w:tplc="3508D9DA">
      <w:numFmt w:val="bullet"/>
      <w:lvlText w:val="•"/>
      <w:lvlJc w:val="left"/>
      <w:pPr>
        <w:ind w:left="3996" w:hanging="350"/>
      </w:pPr>
      <w:rPr>
        <w:rFonts w:hint="default"/>
        <w:lang w:val="en-US" w:eastAsia="en-US" w:bidi="ar-SA"/>
      </w:rPr>
    </w:lvl>
    <w:lvl w:ilvl="4" w:tplc="2AF09528">
      <w:numFmt w:val="bullet"/>
      <w:lvlText w:val="•"/>
      <w:lvlJc w:val="left"/>
      <w:pPr>
        <w:ind w:left="4968" w:hanging="350"/>
      </w:pPr>
      <w:rPr>
        <w:rFonts w:hint="default"/>
        <w:lang w:val="en-US" w:eastAsia="en-US" w:bidi="ar-SA"/>
      </w:rPr>
    </w:lvl>
    <w:lvl w:ilvl="5" w:tplc="9132CAA4">
      <w:numFmt w:val="bullet"/>
      <w:lvlText w:val="•"/>
      <w:lvlJc w:val="left"/>
      <w:pPr>
        <w:ind w:left="5940" w:hanging="350"/>
      </w:pPr>
      <w:rPr>
        <w:rFonts w:hint="default"/>
        <w:lang w:val="en-US" w:eastAsia="en-US" w:bidi="ar-SA"/>
      </w:rPr>
    </w:lvl>
    <w:lvl w:ilvl="6" w:tplc="6F1E37A2">
      <w:numFmt w:val="bullet"/>
      <w:lvlText w:val="•"/>
      <w:lvlJc w:val="left"/>
      <w:pPr>
        <w:ind w:left="6912" w:hanging="350"/>
      </w:pPr>
      <w:rPr>
        <w:rFonts w:hint="default"/>
        <w:lang w:val="en-US" w:eastAsia="en-US" w:bidi="ar-SA"/>
      </w:rPr>
    </w:lvl>
    <w:lvl w:ilvl="7" w:tplc="CE3A459E">
      <w:numFmt w:val="bullet"/>
      <w:lvlText w:val="•"/>
      <w:lvlJc w:val="left"/>
      <w:pPr>
        <w:ind w:left="7884" w:hanging="350"/>
      </w:pPr>
      <w:rPr>
        <w:rFonts w:hint="default"/>
        <w:lang w:val="en-US" w:eastAsia="en-US" w:bidi="ar-SA"/>
      </w:rPr>
    </w:lvl>
    <w:lvl w:ilvl="8" w:tplc="1B0610B8">
      <w:numFmt w:val="bullet"/>
      <w:lvlText w:val="•"/>
      <w:lvlJc w:val="left"/>
      <w:pPr>
        <w:ind w:left="8856" w:hanging="350"/>
      </w:pPr>
      <w:rPr>
        <w:rFonts w:hint="default"/>
        <w:lang w:val="en-US" w:eastAsia="en-US" w:bidi="ar-SA"/>
      </w:rPr>
    </w:lvl>
  </w:abstractNum>
  <w:num w:numId="1" w16cid:durableId="518272336">
    <w:abstractNumId w:val="0"/>
  </w:num>
  <w:num w:numId="2" w16cid:durableId="19997978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guRZ0h3Bot6uPKwfjEEi/IlFuREwmDptHQk104WVKdAozuOzVG0a0N1Mca4YvzdQgHWlX7Gq3T3mkbwkwjSlOQ==" w:salt="f+epKYVKApmslFrGbplNRA=="/>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703B2A"/>
    <w:rsid w:val="00232463"/>
    <w:rsid w:val="00303190"/>
    <w:rsid w:val="00346B51"/>
    <w:rsid w:val="00703B2A"/>
    <w:rsid w:val="007579D6"/>
    <w:rsid w:val="00C224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7DAF9"/>
  <w15:docId w15:val="{990016BA-37C4-4C40-BD3D-ED8893ACB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15"/>
      <w:ind w:left="1084" w:right="5618" w:hanging="31"/>
      <w:outlineLvl w:val="0"/>
    </w:pPr>
    <w:rPr>
      <w:rFonts w:ascii="Calibri" w:eastAsia="Calibri" w:hAnsi="Calibri" w:cs="Calibri"/>
      <w:b/>
      <w:bCs/>
      <w:sz w:val="36"/>
      <w:szCs w:val="36"/>
    </w:rPr>
  </w:style>
  <w:style w:type="paragraph" w:styleId="Heading2">
    <w:name w:val="heading 2"/>
    <w:basedOn w:val="Normal"/>
    <w:uiPriority w:val="9"/>
    <w:unhideWhenUsed/>
    <w:qFormat/>
    <w:pPr>
      <w:ind w:left="234"/>
      <w:outlineLvl w:val="1"/>
    </w:pPr>
    <w:rPr>
      <w:rFonts w:ascii="Calibri" w:eastAsia="Calibri" w:hAnsi="Calibri" w:cs="Calibri"/>
      <w:b/>
      <w:bCs/>
      <w:sz w:val="28"/>
      <w:szCs w:val="28"/>
    </w:rPr>
  </w:style>
  <w:style w:type="paragraph" w:styleId="Heading3">
    <w:name w:val="heading 3"/>
    <w:basedOn w:val="Normal"/>
    <w:uiPriority w:val="9"/>
    <w:unhideWhenUsed/>
    <w:qFormat/>
    <w:pPr>
      <w:ind w:left="359"/>
      <w:outlineLvl w:val="2"/>
    </w:pPr>
    <w:rPr>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1078" w:hanging="357"/>
    </w:pPr>
  </w:style>
  <w:style w:type="paragraph" w:customStyle="1" w:styleId="TableParagraph">
    <w:name w:val="Table Paragraph"/>
    <w:basedOn w:val="Normal"/>
    <w:uiPriority w:val="1"/>
    <w:qFormat/>
    <w:pPr>
      <w:spacing w:line="251" w:lineRule="exact"/>
      <w:ind w:left="13"/>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555</Words>
  <Characters>3164</Characters>
  <Application>Microsoft Office Word</Application>
  <DocSecurity>8</DocSecurity>
  <Lines>26</Lines>
  <Paragraphs>7</Paragraphs>
  <ScaleCrop>false</ScaleCrop>
  <Company/>
  <LinksUpToDate>false</LinksUpToDate>
  <CharactersWithSpaces>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A9qkt8ff_1fzn6mh_ahs.tmp.pdf</dc:title>
  <dc:creator>Tracie A. Esparza</dc:creator>
  <cp:lastModifiedBy>Emmalee Amthor</cp:lastModifiedBy>
  <cp:revision>4</cp:revision>
  <dcterms:created xsi:type="dcterms:W3CDTF">2026-03-12T14:54:00Z</dcterms:created>
  <dcterms:modified xsi:type="dcterms:W3CDTF">2026-03-12T14:56:00Z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2025-03-24T00:00:00Z</vt:filetime>
  </property>
  <property fmtid="{D5CDD505-2E9C-101B-9397-08002B2CF9AE}" pid="3" name="LastSaved">
    <vt:filetime>2026-03-12T00:00:00Z</vt:filetime>
  </property>
  <property fmtid="{D5CDD505-2E9C-101B-9397-08002B2CF9AE}" pid="4" name="Producer">
    <vt:lpwstr>Microsoft: Print To PDF</vt:lpwstr>
  </property>
  <property fmtid="{D5CDD505-2E9C-101B-9397-08002B2CF9AE}" pid="5" name="GrammarlyDocumentId">
    <vt:lpwstr>94ff8ebe-e61a-4a61-8781-d452111ea357</vt:lpwstr>
  </property>
</Properties>
</file>